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EBC5" w14:textId="16F87FF1" w:rsidR="007120AA" w:rsidRPr="00E35B4B" w:rsidRDefault="00750777" w:rsidP="00B57B49">
      <w:pPr>
        <w:shd w:val="clear" w:color="auto" w:fill="6A51A1"/>
        <w:spacing w:after="100" w:afterAutospacing="1" w:line="240" w:lineRule="auto"/>
        <w:ind w:hanging="567"/>
        <w:jc w:val="center"/>
        <w:outlineLvl w:val="1"/>
        <w:rPr>
          <w:rFonts w:ascii="Times New Roman" w:eastAsia="Times New Roman" w:hAnsi="Times New Roman" w:cs="Times New Roman"/>
          <w:color w:val="FFFFFF"/>
          <w:sz w:val="28"/>
          <w:szCs w:val="28"/>
          <w:lang w:eastAsia="es-MX"/>
        </w:rPr>
      </w:pPr>
      <w:r w:rsidRPr="00E35B4B">
        <w:rPr>
          <w:rFonts w:ascii="Times New Roman" w:eastAsia="Times New Roman" w:hAnsi="Times New Roman" w:cs="Times New Roman"/>
          <w:color w:val="FFFFFF"/>
          <w:sz w:val="28"/>
          <w:szCs w:val="28"/>
          <w:lang w:eastAsia="es-MX"/>
        </w:rPr>
        <w:t>DESAFÍOS PÚBLICOS 2023</w:t>
      </w:r>
    </w:p>
    <w:tbl>
      <w:tblPr>
        <w:tblStyle w:val="Tablaconcuadrcula"/>
        <w:tblW w:w="10180" w:type="dxa"/>
        <w:tblInd w:w="-572" w:type="dxa"/>
        <w:tblLook w:val="04A0" w:firstRow="1" w:lastRow="0" w:firstColumn="1" w:lastColumn="0" w:noHBand="0" w:noVBand="1"/>
      </w:tblPr>
      <w:tblGrid>
        <w:gridCol w:w="2134"/>
        <w:gridCol w:w="8046"/>
      </w:tblGrid>
      <w:tr w:rsidR="00B4438E" w:rsidRPr="00E35B4B" w14:paraId="119B862D" w14:textId="77777777" w:rsidTr="009043D5">
        <w:trPr>
          <w:trHeight w:val="383"/>
        </w:trPr>
        <w:tc>
          <w:tcPr>
            <w:tcW w:w="2134" w:type="dxa"/>
            <w:shd w:val="clear" w:color="auto" w:fill="000000" w:themeFill="text1"/>
          </w:tcPr>
          <w:p w14:paraId="365BC50E" w14:textId="2ADD2F24" w:rsidR="00B4438E" w:rsidRPr="00E35B4B" w:rsidRDefault="00B4438E" w:rsidP="00B4438E">
            <w:pPr>
              <w:jc w:val="center"/>
              <w:rPr>
                <w:b/>
                <w:bCs/>
                <w:sz w:val="18"/>
                <w:szCs w:val="18"/>
              </w:rPr>
            </w:pPr>
            <w:r w:rsidRPr="00E35B4B">
              <w:rPr>
                <w:b/>
                <w:bCs/>
                <w:sz w:val="18"/>
                <w:szCs w:val="18"/>
              </w:rPr>
              <w:t>ITEM</w:t>
            </w:r>
          </w:p>
        </w:tc>
        <w:tc>
          <w:tcPr>
            <w:tcW w:w="8046" w:type="dxa"/>
            <w:shd w:val="clear" w:color="auto" w:fill="000000" w:themeFill="text1"/>
          </w:tcPr>
          <w:p w14:paraId="79A387BE" w14:textId="02664F00" w:rsidR="00B4438E" w:rsidRPr="00E35B4B" w:rsidRDefault="00B4438E" w:rsidP="00B4438E">
            <w:pPr>
              <w:jc w:val="center"/>
              <w:rPr>
                <w:b/>
                <w:bCs/>
                <w:sz w:val="18"/>
                <w:szCs w:val="18"/>
              </w:rPr>
            </w:pPr>
            <w:r w:rsidRPr="00E35B4B">
              <w:rPr>
                <w:b/>
                <w:bCs/>
                <w:sz w:val="18"/>
                <w:szCs w:val="18"/>
              </w:rPr>
              <w:t>REQUISITO</w:t>
            </w:r>
          </w:p>
        </w:tc>
      </w:tr>
      <w:tr w:rsidR="00A45373" w:rsidRPr="00E35B4B" w14:paraId="4B52BB97" w14:textId="77777777" w:rsidTr="00E35B4B">
        <w:trPr>
          <w:trHeight w:val="417"/>
        </w:trPr>
        <w:tc>
          <w:tcPr>
            <w:tcW w:w="2134" w:type="dxa"/>
          </w:tcPr>
          <w:p w14:paraId="0F3B5EB4" w14:textId="0A111DE3" w:rsidR="00A45373" w:rsidRPr="00E35B4B" w:rsidRDefault="00A45373" w:rsidP="00A45373">
            <w:pPr>
              <w:jc w:val="center"/>
              <w:rPr>
                <w:b/>
                <w:bCs/>
                <w:sz w:val="18"/>
                <w:szCs w:val="18"/>
              </w:rPr>
            </w:pPr>
            <w:r w:rsidRPr="00E35B4B">
              <w:rPr>
                <w:b/>
                <w:bCs/>
                <w:sz w:val="18"/>
                <w:szCs w:val="18"/>
              </w:rPr>
              <w:t xml:space="preserve">PLAZO POSTULACIÓN </w:t>
            </w:r>
          </w:p>
        </w:tc>
        <w:tc>
          <w:tcPr>
            <w:tcW w:w="8046" w:type="dxa"/>
          </w:tcPr>
          <w:p w14:paraId="16625DCA" w14:textId="654BC304" w:rsidR="00A45373" w:rsidRPr="00E35B4B" w:rsidRDefault="00A45373" w:rsidP="00A45373">
            <w:pPr>
              <w:jc w:val="both"/>
              <w:rPr>
                <w:sz w:val="18"/>
                <w:szCs w:val="18"/>
              </w:rPr>
            </w:pPr>
            <w:r w:rsidRPr="00E35B4B">
              <w:rPr>
                <w:sz w:val="18"/>
                <w:szCs w:val="18"/>
              </w:rPr>
              <w:t xml:space="preserve">INICIO: </w:t>
            </w:r>
            <w:r w:rsidR="00750777" w:rsidRPr="00E35B4B">
              <w:rPr>
                <w:sz w:val="18"/>
                <w:szCs w:val="18"/>
              </w:rPr>
              <w:t>14 de junio, 2023</w:t>
            </w:r>
          </w:p>
          <w:p w14:paraId="73ACE825" w14:textId="3E5BC5C0" w:rsidR="00A45373" w:rsidRPr="00E35B4B" w:rsidRDefault="00A45373" w:rsidP="00A45373">
            <w:pPr>
              <w:jc w:val="both"/>
              <w:rPr>
                <w:sz w:val="18"/>
                <w:szCs w:val="18"/>
              </w:rPr>
            </w:pPr>
            <w:r w:rsidRPr="00E35B4B">
              <w:rPr>
                <w:sz w:val="18"/>
                <w:szCs w:val="18"/>
                <w:highlight w:val="yellow"/>
              </w:rPr>
              <w:t>C</w:t>
            </w:r>
            <w:r w:rsidRPr="00E35B4B">
              <w:rPr>
                <w:b/>
                <w:bCs/>
                <w:sz w:val="18"/>
                <w:szCs w:val="18"/>
                <w:highlight w:val="yellow"/>
              </w:rPr>
              <w:t xml:space="preserve">IERRE: </w:t>
            </w:r>
            <w:r w:rsidR="00750777" w:rsidRPr="00E35B4B">
              <w:rPr>
                <w:b/>
                <w:bCs/>
                <w:sz w:val="18"/>
                <w:szCs w:val="18"/>
                <w:highlight w:val="yellow"/>
              </w:rPr>
              <w:t xml:space="preserve">10 de agosto, 2023 17:00 </w:t>
            </w:r>
            <w:proofErr w:type="spellStart"/>
            <w:r w:rsidR="00750777" w:rsidRPr="00E35B4B">
              <w:rPr>
                <w:b/>
                <w:bCs/>
                <w:sz w:val="18"/>
                <w:szCs w:val="18"/>
                <w:highlight w:val="yellow"/>
              </w:rPr>
              <w:t>hrs</w:t>
            </w:r>
            <w:proofErr w:type="spellEnd"/>
          </w:p>
        </w:tc>
      </w:tr>
      <w:tr w:rsidR="00B4438E" w:rsidRPr="00E35B4B" w14:paraId="2558AFE6" w14:textId="77777777" w:rsidTr="00E35B4B">
        <w:trPr>
          <w:trHeight w:val="780"/>
        </w:trPr>
        <w:tc>
          <w:tcPr>
            <w:tcW w:w="2134" w:type="dxa"/>
          </w:tcPr>
          <w:p w14:paraId="16773375" w14:textId="799C63F5" w:rsidR="00B4438E" w:rsidRPr="00E35B4B" w:rsidRDefault="00B4438E" w:rsidP="00A45373">
            <w:pPr>
              <w:jc w:val="center"/>
              <w:rPr>
                <w:b/>
                <w:bCs/>
                <w:sz w:val="18"/>
                <w:szCs w:val="18"/>
              </w:rPr>
            </w:pPr>
            <w:r w:rsidRPr="00E35B4B">
              <w:rPr>
                <w:b/>
                <w:bCs/>
                <w:sz w:val="18"/>
                <w:szCs w:val="18"/>
              </w:rPr>
              <w:t>EQUIPO DE TRABAJO</w:t>
            </w:r>
          </w:p>
        </w:tc>
        <w:tc>
          <w:tcPr>
            <w:tcW w:w="8046" w:type="dxa"/>
          </w:tcPr>
          <w:p w14:paraId="75FDD170" w14:textId="7BEB246C" w:rsidR="00B4438E" w:rsidRPr="00E35B4B" w:rsidRDefault="009043D5" w:rsidP="009043D5">
            <w:pPr>
              <w:jc w:val="both"/>
              <w:rPr>
                <w:sz w:val="18"/>
                <w:szCs w:val="18"/>
              </w:rPr>
            </w:pPr>
            <w:r w:rsidRPr="00E35B4B">
              <w:rPr>
                <w:sz w:val="18"/>
                <w:szCs w:val="18"/>
              </w:rPr>
              <w:t>Cada proyecto deberá tener como máximo una beneficiaria. El beneficiario principal está encargado de plantear una solución a un desafío de interés público de acuerdo con la Guía Técnica definida para cada desafío.</w:t>
            </w:r>
            <w:r w:rsidRPr="00E35B4B">
              <w:rPr>
                <w:sz w:val="18"/>
                <w:szCs w:val="18"/>
              </w:rPr>
              <w:t xml:space="preserve"> </w:t>
            </w:r>
            <w:r w:rsidRPr="00E35B4B">
              <w:rPr>
                <w:sz w:val="18"/>
                <w:szCs w:val="18"/>
              </w:rPr>
              <w:t>De manera opcional, el proyecto podrá contar con una o más personas jurídicas como instituciones asociadas.</w:t>
            </w:r>
          </w:p>
        </w:tc>
      </w:tr>
      <w:tr w:rsidR="00B4438E" w:rsidRPr="00E35B4B" w14:paraId="605C42B9" w14:textId="77777777" w:rsidTr="00E35B4B">
        <w:trPr>
          <w:trHeight w:val="922"/>
        </w:trPr>
        <w:tc>
          <w:tcPr>
            <w:tcW w:w="2134" w:type="dxa"/>
          </w:tcPr>
          <w:p w14:paraId="5660C7EB" w14:textId="075AAF23" w:rsidR="00B4438E" w:rsidRPr="00E35B4B" w:rsidRDefault="009043D5" w:rsidP="00A45373">
            <w:pPr>
              <w:jc w:val="center"/>
              <w:rPr>
                <w:b/>
                <w:bCs/>
                <w:sz w:val="18"/>
                <w:szCs w:val="18"/>
              </w:rPr>
            </w:pPr>
            <w:r w:rsidRPr="00E35B4B">
              <w:rPr>
                <w:b/>
                <w:bCs/>
                <w:sz w:val="18"/>
                <w:szCs w:val="18"/>
              </w:rPr>
              <w:t>OBJETIVO</w:t>
            </w:r>
          </w:p>
        </w:tc>
        <w:tc>
          <w:tcPr>
            <w:tcW w:w="8046" w:type="dxa"/>
          </w:tcPr>
          <w:p w14:paraId="59E27981" w14:textId="1DC3CF0F" w:rsidR="00B4438E" w:rsidRPr="00E35B4B" w:rsidRDefault="009043D5" w:rsidP="00B4438E">
            <w:pPr>
              <w:jc w:val="both"/>
              <w:rPr>
                <w:sz w:val="18"/>
                <w:szCs w:val="18"/>
              </w:rPr>
            </w:pPr>
            <w:r w:rsidRPr="00E35B4B">
              <w:rPr>
                <w:sz w:val="18"/>
                <w:szCs w:val="18"/>
              </w:rPr>
              <w:t>Encontrar soluciones innovadoras a problemas complejos de interés público que requieran investigación, desarrollo e innovación (I+D+i), conectando a las instituciones públicas mandantes, que demandan o necesitan de estas soluciones, con potenciales oferentes del sistema de ciencia, tecnología, innovación y emprendimiento.</w:t>
            </w:r>
          </w:p>
        </w:tc>
      </w:tr>
      <w:tr w:rsidR="00B4438E" w:rsidRPr="00E35B4B" w14:paraId="66A4420F" w14:textId="77777777" w:rsidTr="00E35B4B">
        <w:trPr>
          <w:trHeight w:val="265"/>
        </w:trPr>
        <w:tc>
          <w:tcPr>
            <w:tcW w:w="2134" w:type="dxa"/>
          </w:tcPr>
          <w:p w14:paraId="4E788C85" w14:textId="283AA8C8" w:rsidR="00B4438E" w:rsidRPr="00E35B4B" w:rsidRDefault="00B4438E" w:rsidP="00A45373">
            <w:pPr>
              <w:jc w:val="center"/>
              <w:rPr>
                <w:b/>
                <w:bCs/>
                <w:sz w:val="18"/>
                <w:szCs w:val="18"/>
              </w:rPr>
            </w:pPr>
            <w:r w:rsidRPr="00E35B4B">
              <w:rPr>
                <w:b/>
                <w:bCs/>
                <w:sz w:val="18"/>
                <w:szCs w:val="18"/>
              </w:rPr>
              <w:t>IDIOMA</w:t>
            </w:r>
          </w:p>
        </w:tc>
        <w:tc>
          <w:tcPr>
            <w:tcW w:w="8046" w:type="dxa"/>
          </w:tcPr>
          <w:p w14:paraId="01B3B7F1" w14:textId="231DF19B" w:rsidR="00B4438E" w:rsidRPr="00E35B4B" w:rsidRDefault="00B4438E">
            <w:pPr>
              <w:rPr>
                <w:sz w:val="18"/>
                <w:szCs w:val="18"/>
              </w:rPr>
            </w:pPr>
            <w:r w:rsidRPr="00E35B4B">
              <w:rPr>
                <w:sz w:val="18"/>
                <w:szCs w:val="18"/>
              </w:rPr>
              <w:t xml:space="preserve">La propuesta deberá ser presentada en </w:t>
            </w:r>
            <w:r w:rsidRPr="00E35B4B">
              <w:rPr>
                <w:b/>
                <w:bCs/>
                <w:sz w:val="18"/>
                <w:szCs w:val="18"/>
              </w:rPr>
              <w:t xml:space="preserve">idioma </w:t>
            </w:r>
            <w:r w:rsidR="009043D5" w:rsidRPr="00E35B4B">
              <w:rPr>
                <w:b/>
                <w:bCs/>
                <w:sz w:val="18"/>
                <w:szCs w:val="18"/>
              </w:rPr>
              <w:t>español</w:t>
            </w:r>
            <w:r w:rsidRPr="00E35B4B">
              <w:rPr>
                <w:sz w:val="18"/>
                <w:szCs w:val="18"/>
              </w:rPr>
              <w:t>.</w:t>
            </w:r>
          </w:p>
        </w:tc>
      </w:tr>
      <w:tr w:rsidR="00E35B4B" w:rsidRPr="00E35B4B" w14:paraId="296DD5D5" w14:textId="77777777" w:rsidTr="009043D5">
        <w:trPr>
          <w:trHeight w:val="383"/>
        </w:trPr>
        <w:tc>
          <w:tcPr>
            <w:tcW w:w="2134" w:type="dxa"/>
          </w:tcPr>
          <w:p w14:paraId="6DFB3CE8" w14:textId="34836E40" w:rsidR="00E35B4B" w:rsidRPr="00E35B4B" w:rsidRDefault="00E35B4B" w:rsidP="00A45373">
            <w:pPr>
              <w:jc w:val="center"/>
              <w:rPr>
                <w:b/>
                <w:bCs/>
                <w:sz w:val="18"/>
                <w:szCs w:val="18"/>
              </w:rPr>
            </w:pPr>
            <w:r w:rsidRPr="00E35B4B">
              <w:rPr>
                <w:b/>
                <w:bCs/>
                <w:sz w:val="18"/>
                <w:szCs w:val="18"/>
              </w:rPr>
              <w:t xml:space="preserve">APORTE </w:t>
            </w:r>
          </w:p>
        </w:tc>
        <w:tc>
          <w:tcPr>
            <w:tcW w:w="8046" w:type="dxa"/>
          </w:tcPr>
          <w:p w14:paraId="5A5C7E80" w14:textId="23B2E113" w:rsidR="00E35B4B" w:rsidRPr="00E35B4B" w:rsidRDefault="00E35B4B" w:rsidP="00E35B4B">
            <w:pPr>
              <w:rPr>
                <w:sz w:val="18"/>
                <w:szCs w:val="18"/>
              </w:rPr>
            </w:pPr>
            <w:r w:rsidRPr="00E35B4B">
              <w:rPr>
                <w:sz w:val="18"/>
                <w:szCs w:val="18"/>
              </w:rPr>
              <w:t>Al</w:t>
            </w:r>
            <w:r w:rsidRPr="00E35B4B">
              <w:rPr>
                <w:sz w:val="18"/>
                <w:szCs w:val="18"/>
              </w:rPr>
              <w:t xml:space="preserve"> menos el 20% del subsidio solicitado, para cada etapa</w:t>
            </w:r>
            <w:r w:rsidRPr="00E35B4B">
              <w:rPr>
                <w:sz w:val="18"/>
                <w:szCs w:val="18"/>
              </w:rPr>
              <w:t xml:space="preserve"> </w:t>
            </w:r>
            <w:r w:rsidRPr="00E35B4B">
              <w:rPr>
                <w:sz w:val="18"/>
                <w:szCs w:val="18"/>
              </w:rPr>
              <w:t>del Desafío, como aporte incremental, que podrá ser realizado de manera conjunta por el</w:t>
            </w:r>
            <w:r w:rsidRPr="00E35B4B">
              <w:rPr>
                <w:sz w:val="18"/>
                <w:szCs w:val="18"/>
              </w:rPr>
              <w:t xml:space="preserve"> </w:t>
            </w:r>
            <w:r w:rsidRPr="00E35B4B">
              <w:rPr>
                <w:sz w:val="18"/>
                <w:szCs w:val="18"/>
              </w:rPr>
              <w:t>beneficiario y la(s) asociada(s).</w:t>
            </w:r>
          </w:p>
        </w:tc>
      </w:tr>
      <w:tr w:rsidR="00E35B4B" w:rsidRPr="00E35B4B" w14:paraId="17165691" w14:textId="77777777" w:rsidTr="00E35B4B">
        <w:trPr>
          <w:trHeight w:val="261"/>
        </w:trPr>
        <w:tc>
          <w:tcPr>
            <w:tcW w:w="2134" w:type="dxa"/>
          </w:tcPr>
          <w:p w14:paraId="64F3CCD5" w14:textId="072C3E8C" w:rsidR="00E35B4B" w:rsidRPr="00E35B4B" w:rsidRDefault="00E35B4B" w:rsidP="00A45373">
            <w:pPr>
              <w:jc w:val="center"/>
              <w:rPr>
                <w:b/>
                <w:bCs/>
                <w:sz w:val="18"/>
                <w:szCs w:val="18"/>
              </w:rPr>
            </w:pPr>
            <w:r w:rsidRPr="00E35B4B">
              <w:rPr>
                <w:b/>
                <w:bCs/>
                <w:sz w:val="18"/>
                <w:szCs w:val="18"/>
              </w:rPr>
              <w:t xml:space="preserve">NIVEL DE ENTRADA </w:t>
            </w:r>
          </w:p>
        </w:tc>
        <w:tc>
          <w:tcPr>
            <w:tcW w:w="8046" w:type="dxa"/>
          </w:tcPr>
          <w:p w14:paraId="7805F1B3" w14:textId="1725E60E" w:rsidR="00E35B4B" w:rsidRPr="00E35B4B" w:rsidRDefault="00E35B4B" w:rsidP="00E35B4B">
            <w:pPr>
              <w:rPr>
                <w:sz w:val="18"/>
                <w:szCs w:val="18"/>
              </w:rPr>
            </w:pPr>
            <w:r w:rsidRPr="00E35B4B">
              <w:rPr>
                <w:sz w:val="18"/>
                <w:szCs w:val="18"/>
              </w:rPr>
              <w:t>Prototipo validado a nivel de laboratorio</w:t>
            </w:r>
          </w:p>
        </w:tc>
      </w:tr>
      <w:tr w:rsidR="0048419D" w:rsidRPr="00E35B4B" w14:paraId="0534122B" w14:textId="77777777" w:rsidTr="00E35B4B">
        <w:trPr>
          <w:trHeight w:val="266"/>
        </w:trPr>
        <w:tc>
          <w:tcPr>
            <w:tcW w:w="2134" w:type="dxa"/>
          </w:tcPr>
          <w:p w14:paraId="3041F6CB" w14:textId="42B27EB7" w:rsidR="0048419D" w:rsidRPr="00E35B4B" w:rsidRDefault="0048419D" w:rsidP="00A45373">
            <w:pPr>
              <w:jc w:val="center"/>
              <w:rPr>
                <w:b/>
                <w:bCs/>
                <w:sz w:val="18"/>
                <w:szCs w:val="18"/>
              </w:rPr>
            </w:pPr>
            <w:r w:rsidRPr="00E35B4B">
              <w:rPr>
                <w:b/>
                <w:bCs/>
                <w:sz w:val="18"/>
                <w:szCs w:val="18"/>
              </w:rPr>
              <w:t xml:space="preserve">LINK </w:t>
            </w:r>
          </w:p>
        </w:tc>
        <w:tc>
          <w:tcPr>
            <w:tcW w:w="8046" w:type="dxa"/>
          </w:tcPr>
          <w:p w14:paraId="6DA59AE4" w14:textId="2A5605CB" w:rsidR="0048419D" w:rsidRPr="00E35B4B" w:rsidRDefault="009043D5" w:rsidP="00A45373">
            <w:pPr>
              <w:rPr>
                <w:sz w:val="18"/>
                <w:szCs w:val="18"/>
              </w:rPr>
            </w:pPr>
            <w:hyperlink r:id="rId5" w:history="1">
              <w:r w:rsidRPr="00E35B4B">
                <w:rPr>
                  <w:rStyle w:val="Hipervnculo"/>
                  <w:sz w:val="18"/>
                  <w:szCs w:val="18"/>
                </w:rPr>
                <w:t>https://anid.cl/concursos/desafios-publicos-2023/</w:t>
              </w:r>
            </w:hyperlink>
            <w:r w:rsidRPr="00E35B4B">
              <w:rPr>
                <w:sz w:val="18"/>
                <w:szCs w:val="18"/>
              </w:rPr>
              <w:t xml:space="preserve"> </w:t>
            </w:r>
          </w:p>
        </w:tc>
      </w:tr>
    </w:tbl>
    <w:p w14:paraId="31E497AE" w14:textId="6CFB77FF" w:rsidR="007120AA" w:rsidRPr="00DA6F2C" w:rsidRDefault="00DA6F2C" w:rsidP="00DA6F2C">
      <w:pPr>
        <w:jc w:val="center"/>
        <w:rPr>
          <w:rFonts w:ascii="Verdana" w:hAnsi="Verdana"/>
          <w:b/>
          <w:bCs/>
          <w:sz w:val="18"/>
          <w:szCs w:val="18"/>
        </w:rPr>
      </w:pPr>
      <w:r w:rsidRPr="00DA6F2C">
        <w:rPr>
          <w:rFonts w:ascii="Verdana" w:hAnsi="Verdana"/>
          <w:b/>
          <w:bCs/>
          <w:sz w:val="18"/>
          <w:szCs w:val="18"/>
        </w:rPr>
        <w:t>DESAFÍOS</w:t>
      </w:r>
    </w:p>
    <w:tbl>
      <w:tblPr>
        <w:tblStyle w:val="Tablaconcuadrcula"/>
        <w:tblW w:w="10632" w:type="dxa"/>
        <w:tblInd w:w="-572" w:type="dxa"/>
        <w:tblLook w:val="04A0" w:firstRow="1" w:lastRow="0" w:firstColumn="1" w:lastColumn="0" w:noHBand="0" w:noVBand="1"/>
      </w:tblPr>
      <w:tblGrid>
        <w:gridCol w:w="1676"/>
        <w:gridCol w:w="2010"/>
        <w:gridCol w:w="2397"/>
        <w:gridCol w:w="2195"/>
        <w:gridCol w:w="2354"/>
      </w:tblGrid>
      <w:tr w:rsidR="00DA6F2C" w14:paraId="1EEC1875" w14:textId="7A6254C7" w:rsidTr="00DA6F2C">
        <w:trPr>
          <w:trHeight w:val="317"/>
        </w:trPr>
        <w:tc>
          <w:tcPr>
            <w:tcW w:w="1676" w:type="dxa"/>
            <w:shd w:val="clear" w:color="auto" w:fill="E7E6E6" w:themeFill="background2"/>
          </w:tcPr>
          <w:p w14:paraId="5FAE398B" w14:textId="144F5380" w:rsidR="009043D5" w:rsidRPr="009043D5" w:rsidRDefault="009043D5" w:rsidP="009043D5">
            <w:pPr>
              <w:jc w:val="center"/>
              <w:rPr>
                <w:b/>
                <w:bCs/>
              </w:rPr>
            </w:pPr>
            <w:r w:rsidRPr="009043D5">
              <w:rPr>
                <w:b/>
                <w:bCs/>
              </w:rPr>
              <w:t>Institución</w:t>
            </w:r>
          </w:p>
        </w:tc>
        <w:tc>
          <w:tcPr>
            <w:tcW w:w="2010" w:type="dxa"/>
            <w:shd w:val="clear" w:color="auto" w:fill="E7E6E6" w:themeFill="background2"/>
          </w:tcPr>
          <w:p w14:paraId="39E2788A" w14:textId="1B33AB44" w:rsidR="009043D5" w:rsidRPr="009043D5" w:rsidRDefault="009043D5" w:rsidP="009043D5">
            <w:pPr>
              <w:jc w:val="center"/>
              <w:rPr>
                <w:b/>
                <w:bCs/>
              </w:rPr>
            </w:pPr>
            <w:r w:rsidRPr="009043D5">
              <w:rPr>
                <w:b/>
                <w:bCs/>
              </w:rPr>
              <w:t>Desafío</w:t>
            </w:r>
          </w:p>
        </w:tc>
        <w:tc>
          <w:tcPr>
            <w:tcW w:w="2397" w:type="dxa"/>
            <w:shd w:val="clear" w:color="auto" w:fill="E7E6E6" w:themeFill="background2"/>
          </w:tcPr>
          <w:p w14:paraId="40372751" w14:textId="14CF73ED" w:rsidR="009043D5" w:rsidRPr="009043D5" w:rsidRDefault="00E35B4B" w:rsidP="009043D5">
            <w:pPr>
              <w:jc w:val="center"/>
              <w:rPr>
                <w:b/>
                <w:bCs/>
              </w:rPr>
            </w:pPr>
            <w:r>
              <w:rPr>
                <w:b/>
                <w:bCs/>
              </w:rPr>
              <w:t>ETAPA 1</w:t>
            </w:r>
          </w:p>
        </w:tc>
        <w:tc>
          <w:tcPr>
            <w:tcW w:w="2195" w:type="dxa"/>
            <w:shd w:val="clear" w:color="auto" w:fill="E7E6E6" w:themeFill="background2"/>
          </w:tcPr>
          <w:p w14:paraId="295B4198" w14:textId="08E3DA97" w:rsidR="009043D5" w:rsidRPr="009043D5" w:rsidRDefault="00E35B4B" w:rsidP="009043D5">
            <w:pPr>
              <w:jc w:val="center"/>
              <w:rPr>
                <w:b/>
                <w:bCs/>
              </w:rPr>
            </w:pPr>
            <w:r>
              <w:rPr>
                <w:b/>
                <w:bCs/>
              </w:rPr>
              <w:t xml:space="preserve">ETAPA </w:t>
            </w:r>
            <w:r>
              <w:rPr>
                <w:b/>
                <w:bCs/>
              </w:rPr>
              <w:t>2</w:t>
            </w:r>
          </w:p>
        </w:tc>
        <w:tc>
          <w:tcPr>
            <w:tcW w:w="2354" w:type="dxa"/>
            <w:shd w:val="clear" w:color="auto" w:fill="E7E6E6" w:themeFill="background2"/>
          </w:tcPr>
          <w:p w14:paraId="2CF01BE4" w14:textId="0F3F280A" w:rsidR="009043D5" w:rsidRPr="009043D5" w:rsidRDefault="00E35B4B" w:rsidP="009043D5">
            <w:pPr>
              <w:jc w:val="center"/>
              <w:rPr>
                <w:b/>
                <w:bCs/>
              </w:rPr>
            </w:pPr>
            <w:r>
              <w:rPr>
                <w:b/>
                <w:bCs/>
              </w:rPr>
              <w:t xml:space="preserve">ETAPA </w:t>
            </w:r>
            <w:r>
              <w:rPr>
                <w:b/>
                <w:bCs/>
              </w:rPr>
              <w:t>3</w:t>
            </w:r>
          </w:p>
        </w:tc>
      </w:tr>
      <w:tr w:rsidR="00DA6F2C" w14:paraId="7743076D" w14:textId="126AD219" w:rsidTr="00DA6F2C">
        <w:trPr>
          <w:trHeight w:val="317"/>
        </w:trPr>
        <w:tc>
          <w:tcPr>
            <w:tcW w:w="1676" w:type="dxa"/>
          </w:tcPr>
          <w:p w14:paraId="627305A9" w14:textId="62175EFE" w:rsidR="009043D5" w:rsidRPr="009043D5" w:rsidRDefault="009043D5" w:rsidP="009043D5">
            <w:pPr>
              <w:jc w:val="center"/>
              <w:rPr>
                <w:sz w:val="18"/>
                <w:szCs w:val="18"/>
              </w:rPr>
            </w:pPr>
            <w:r w:rsidRPr="009043D5">
              <w:rPr>
                <w:sz w:val="18"/>
                <w:szCs w:val="18"/>
              </w:rPr>
              <w:t>Ministerio de Energía</w:t>
            </w:r>
          </w:p>
        </w:tc>
        <w:tc>
          <w:tcPr>
            <w:tcW w:w="2010" w:type="dxa"/>
          </w:tcPr>
          <w:p w14:paraId="71AD1755" w14:textId="38726D6A" w:rsidR="009043D5" w:rsidRPr="009043D5" w:rsidRDefault="009043D5" w:rsidP="00D413A3">
            <w:pPr>
              <w:jc w:val="both"/>
              <w:rPr>
                <w:sz w:val="18"/>
                <w:szCs w:val="18"/>
              </w:rPr>
            </w:pPr>
            <w:r w:rsidRPr="009043D5">
              <w:rPr>
                <w:sz w:val="18"/>
                <w:szCs w:val="18"/>
              </w:rPr>
              <w:t>Mejora</w:t>
            </w:r>
            <w:r w:rsidR="00D413A3">
              <w:rPr>
                <w:sz w:val="18"/>
                <w:szCs w:val="18"/>
              </w:rPr>
              <w:t>r</w:t>
            </w:r>
            <w:r w:rsidRPr="009043D5">
              <w:rPr>
                <w:sz w:val="18"/>
                <w:szCs w:val="18"/>
              </w:rPr>
              <w:t xml:space="preserve"> del estándar tecnológico en líneas de transmisión que minimice los impactos sociales y ambientales</w:t>
            </w:r>
          </w:p>
        </w:tc>
        <w:tc>
          <w:tcPr>
            <w:tcW w:w="2397" w:type="dxa"/>
          </w:tcPr>
          <w:p w14:paraId="17DB33BF" w14:textId="0B50394A" w:rsidR="009043D5" w:rsidRDefault="00E35B4B" w:rsidP="00D413A3">
            <w:pPr>
              <w:jc w:val="both"/>
              <w:rPr>
                <w:sz w:val="18"/>
                <w:szCs w:val="18"/>
              </w:rPr>
            </w:pPr>
            <w:r>
              <w:rPr>
                <w:sz w:val="18"/>
                <w:szCs w:val="18"/>
              </w:rPr>
              <w:t>-</w:t>
            </w:r>
            <w:proofErr w:type="spellStart"/>
            <w:r w:rsidRPr="00E35B4B">
              <w:rPr>
                <w:sz w:val="18"/>
                <w:szCs w:val="18"/>
              </w:rPr>
              <w:t>N</w:t>
            </w:r>
            <w:r w:rsidR="00DA6F2C">
              <w:rPr>
                <w:sz w:val="18"/>
                <w:szCs w:val="18"/>
              </w:rPr>
              <w:t>°</w:t>
            </w:r>
            <w:proofErr w:type="spellEnd"/>
            <w:r w:rsidR="00DA6F2C">
              <w:rPr>
                <w:sz w:val="18"/>
                <w:szCs w:val="18"/>
              </w:rPr>
              <w:t xml:space="preserve"> </w:t>
            </w:r>
            <w:r w:rsidRPr="00E35B4B">
              <w:rPr>
                <w:sz w:val="18"/>
                <w:szCs w:val="18"/>
              </w:rPr>
              <w:t>de</w:t>
            </w:r>
            <w:r>
              <w:rPr>
                <w:sz w:val="18"/>
                <w:szCs w:val="18"/>
              </w:rPr>
              <w:t xml:space="preserve"> </w:t>
            </w:r>
            <w:r w:rsidRPr="00E35B4B">
              <w:rPr>
                <w:sz w:val="18"/>
                <w:szCs w:val="18"/>
              </w:rPr>
              <w:t>Beneficiari</w:t>
            </w:r>
            <w:r>
              <w:rPr>
                <w:sz w:val="18"/>
                <w:szCs w:val="18"/>
              </w:rPr>
              <w:t xml:space="preserve">os: 5 </w:t>
            </w:r>
          </w:p>
          <w:p w14:paraId="184CA9E3" w14:textId="48968EA8" w:rsidR="00E35B4B" w:rsidRDefault="00E35B4B" w:rsidP="00D413A3">
            <w:pPr>
              <w:jc w:val="both"/>
              <w:rPr>
                <w:sz w:val="18"/>
                <w:szCs w:val="18"/>
              </w:rPr>
            </w:pPr>
            <w:r>
              <w:rPr>
                <w:sz w:val="18"/>
                <w:szCs w:val="18"/>
              </w:rPr>
              <w:t>-Subsidio: $26.000.000</w:t>
            </w:r>
          </w:p>
          <w:p w14:paraId="29370699" w14:textId="77777777" w:rsidR="00E35B4B" w:rsidRDefault="00E35B4B" w:rsidP="00D413A3">
            <w:pPr>
              <w:jc w:val="both"/>
              <w:rPr>
                <w:sz w:val="18"/>
                <w:szCs w:val="18"/>
              </w:rPr>
            </w:pPr>
            <w:r>
              <w:rPr>
                <w:sz w:val="18"/>
                <w:szCs w:val="18"/>
              </w:rPr>
              <w:t xml:space="preserve">-Duración: 6 meses </w:t>
            </w:r>
          </w:p>
          <w:p w14:paraId="3858D28F" w14:textId="4C46C551" w:rsidR="00DA6F2C" w:rsidRPr="00DA6F2C" w:rsidRDefault="00E35B4B" w:rsidP="00D413A3">
            <w:pPr>
              <w:jc w:val="both"/>
              <w:rPr>
                <w:sz w:val="18"/>
                <w:szCs w:val="18"/>
              </w:rPr>
            </w:pPr>
            <w:r>
              <w:rPr>
                <w:sz w:val="18"/>
                <w:szCs w:val="18"/>
              </w:rPr>
              <w:t xml:space="preserve">-Objetivo etapa: </w:t>
            </w:r>
            <w:r w:rsidR="00DA6F2C" w:rsidRPr="00DA6F2C">
              <w:rPr>
                <w:sz w:val="18"/>
                <w:szCs w:val="18"/>
              </w:rPr>
              <w:t>Prototipo que demuestre</w:t>
            </w:r>
            <w:r w:rsidR="00DA6F2C">
              <w:rPr>
                <w:sz w:val="18"/>
                <w:szCs w:val="18"/>
              </w:rPr>
              <w:t xml:space="preserve"> </w:t>
            </w:r>
            <w:r w:rsidR="00DA6F2C" w:rsidRPr="00DA6F2C">
              <w:rPr>
                <w:sz w:val="18"/>
                <w:szCs w:val="18"/>
              </w:rPr>
              <w:t>en un entorno simulado</w:t>
            </w:r>
            <w:r w:rsidR="00DA6F2C">
              <w:rPr>
                <w:sz w:val="18"/>
                <w:szCs w:val="18"/>
              </w:rPr>
              <w:t xml:space="preserve"> </w:t>
            </w:r>
            <w:r w:rsidR="00DA6F2C" w:rsidRPr="00DA6F2C">
              <w:rPr>
                <w:sz w:val="18"/>
                <w:szCs w:val="18"/>
              </w:rPr>
              <w:t>(software) una</w:t>
            </w:r>
            <w:r w:rsidR="00DA6F2C">
              <w:rPr>
                <w:sz w:val="18"/>
                <w:szCs w:val="18"/>
              </w:rPr>
              <w:t xml:space="preserve"> </w:t>
            </w:r>
            <w:r w:rsidR="00DA6F2C" w:rsidRPr="00DA6F2C">
              <w:rPr>
                <w:sz w:val="18"/>
                <w:szCs w:val="18"/>
              </w:rPr>
              <w:t>disminución del efecto</w:t>
            </w:r>
          </w:p>
          <w:p w14:paraId="18650A26" w14:textId="45842658" w:rsidR="00E35B4B" w:rsidRPr="009043D5" w:rsidRDefault="00DA6F2C" w:rsidP="00D413A3">
            <w:pPr>
              <w:jc w:val="both"/>
              <w:rPr>
                <w:sz w:val="18"/>
                <w:szCs w:val="18"/>
              </w:rPr>
            </w:pPr>
            <w:r w:rsidRPr="00DA6F2C">
              <w:rPr>
                <w:sz w:val="18"/>
                <w:szCs w:val="18"/>
              </w:rPr>
              <w:t>corona (igual o menor a los</w:t>
            </w:r>
            <w:r>
              <w:rPr>
                <w:sz w:val="18"/>
                <w:szCs w:val="18"/>
              </w:rPr>
              <w:t xml:space="preserve"> </w:t>
            </w:r>
            <w:r w:rsidRPr="00DA6F2C">
              <w:rPr>
                <w:sz w:val="18"/>
                <w:szCs w:val="18"/>
              </w:rPr>
              <w:t>35 decibeles).</w:t>
            </w:r>
          </w:p>
        </w:tc>
        <w:tc>
          <w:tcPr>
            <w:tcW w:w="2195" w:type="dxa"/>
          </w:tcPr>
          <w:p w14:paraId="42AC9328" w14:textId="284F7535" w:rsidR="00E35B4B" w:rsidRDefault="00E35B4B" w:rsidP="00D413A3">
            <w:pPr>
              <w:jc w:val="both"/>
              <w:rPr>
                <w:sz w:val="18"/>
                <w:szCs w:val="18"/>
              </w:rPr>
            </w:pPr>
            <w:r>
              <w:rPr>
                <w:sz w:val="18"/>
                <w:szCs w:val="18"/>
              </w:rPr>
              <w:t>-</w:t>
            </w:r>
            <w:r w:rsidR="00DA6F2C" w:rsidRPr="00E35B4B">
              <w:rPr>
                <w:sz w:val="18"/>
                <w:szCs w:val="18"/>
              </w:rPr>
              <w:t xml:space="preserve"> </w:t>
            </w:r>
            <w:proofErr w:type="spellStart"/>
            <w:r w:rsidR="00DA6F2C" w:rsidRPr="00E35B4B">
              <w:rPr>
                <w:sz w:val="18"/>
                <w:szCs w:val="18"/>
              </w:rPr>
              <w:t>N</w:t>
            </w:r>
            <w:r w:rsidR="00DA6F2C">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w:t>
            </w:r>
            <w:r w:rsidR="00DA6F2C">
              <w:rPr>
                <w:sz w:val="18"/>
                <w:szCs w:val="18"/>
              </w:rPr>
              <w:t>3</w:t>
            </w:r>
            <w:r>
              <w:rPr>
                <w:sz w:val="18"/>
                <w:szCs w:val="18"/>
              </w:rPr>
              <w:t xml:space="preserve"> </w:t>
            </w:r>
          </w:p>
          <w:p w14:paraId="71962D63" w14:textId="40169D72" w:rsidR="00E35B4B" w:rsidRDefault="00E35B4B" w:rsidP="00D413A3">
            <w:pPr>
              <w:jc w:val="both"/>
              <w:rPr>
                <w:sz w:val="18"/>
                <w:szCs w:val="18"/>
              </w:rPr>
            </w:pPr>
            <w:r>
              <w:rPr>
                <w:sz w:val="18"/>
                <w:szCs w:val="18"/>
              </w:rPr>
              <w:t>-Subsidio: $</w:t>
            </w:r>
            <w:r w:rsidR="00DA6F2C">
              <w:rPr>
                <w:sz w:val="18"/>
                <w:szCs w:val="18"/>
              </w:rPr>
              <w:t>60</w:t>
            </w:r>
            <w:r>
              <w:rPr>
                <w:sz w:val="18"/>
                <w:szCs w:val="18"/>
              </w:rPr>
              <w:t>.000.000</w:t>
            </w:r>
          </w:p>
          <w:p w14:paraId="29581039" w14:textId="0A014AFC" w:rsidR="00E35B4B" w:rsidRDefault="00E35B4B" w:rsidP="00D413A3">
            <w:pPr>
              <w:jc w:val="both"/>
              <w:rPr>
                <w:sz w:val="18"/>
                <w:szCs w:val="18"/>
              </w:rPr>
            </w:pPr>
            <w:r>
              <w:rPr>
                <w:sz w:val="18"/>
                <w:szCs w:val="18"/>
              </w:rPr>
              <w:t xml:space="preserve">-Duración: </w:t>
            </w:r>
            <w:r w:rsidR="00DA6F2C">
              <w:rPr>
                <w:sz w:val="18"/>
                <w:szCs w:val="18"/>
              </w:rPr>
              <w:t xml:space="preserve">6 </w:t>
            </w:r>
            <w:r>
              <w:rPr>
                <w:sz w:val="18"/>
                <w:szCs w:val="18"/>
              </w:rPr>
              <w:t xml:space="preserve">meses </w:t>
            </w:r>
          </w:p>
          <w:p w14:paraId="22EE732D" w14:textId="24F87AED" w:rsidR="00DA6F2C" w:rsidRPr="00DA6F2C" w:rsidRDefault="00E35B4B" w:rsidP="00D413A3">
            <w:pPr>
              <w:jc w:val="both"/>
              <w:rPr>
                <w:sz w:val="18"/>
                <w:szCs w:val="18"/>
              </w:rPr>
            </w:pPr>
            <w:r>
              <w:rPr>
                <w:sz w:val="18"/>
                <w:szCs w:val="18"/>
              </w:rPr>
              <w:t xml:space="preserve">-Objetivo etapa: </w:t>
            </w:r>
            <w:r w:rsidR="00DA6F2C" w:rsidRPr="00DA6F2C">
              <w:rPr>
                <w:sz w:val="18"/>
                <w:szCs w:val="18"/>
              </w:rPr>
              <w:t>Prototipo que demuestre en un</w:t>
            </w:r>
            <w:r w:rsidR="00DA6F2C">
              <w:rPr>
                <w:sz w:val="18"/>
                <w:szCs w:val="18"/>
              </w:rPr>
              <w:t xml:space="preserve"> </w:t>
            </w:r>
            <w:r w:rsidR="00DA6F2C" w:rsidRPr="00DA6F2C">
              <w:rPr>
                <w:sz w:val="18"/>
                <w:szCs w:val="18"/>
              </w:rPr>
              <w:t>patio de prueba una disminución</w:t>
            </w:r>
          </w:p>
          <w:p w14:paraId="270ABB83" w14:textId="2B519B08" w:rsidR="009043D5" w:rsidRPr="009043D5" w:rsidRDefault="00DA6F2C" w:rsidP="00D413A3">
            <w:pPr>
              <w:jc w:val="both"/>
              <w:rPr>
                <w:sz w:val="18"/>
                <w:szCs w:val="18"/>
              </w:rPr>
            </w:pPr>
            <w:r w:rsidRPr="00DA6F2C">
              <w:rPr>
                <w:sz w:val="18"/>
                <w:szCs w:val="18"/>
              </w:rPr>
              <w:t>del ruido audible por efecto</w:t>
            </w:r>
            <w:r>
              <w:rPr>
                <w:sz w:val="18"/>
                <w:szCs w:val="18"/>
              </w:rPr>
              <w:t xml:space="preserve"> </w:t>
            </w:r>
            <w:r w:rsidRPr="00DA6F2C">
              <w:rPr>
                <w:sz w:val="18"/>
                <w:szCs w:val="18"/>
              </w:rPr>
              <w:t>corona (valores iguales o</w:t>
            </w:r>
            <w:r>
              <w:rPr>
                <w:sz w:val="18"/>
                <w:szCs w:val="18"/>
              </w:rPr>
              <w:t xml:space="preserve"> </w:t>
            </w:r>
            <w:r w:rsidRPr="00DA6F2C">
              <w:rPr>
                <w:sz w:val="18"/>
                <w:szCs w:val="18"/>
              </w:rPr>
              <w:t>menores a los 35 decibeles)</w:t>
            </w:r>
          </w:p>
        </w:tc>
        <w:tc>
          <w:tcPr>
            <w:tcW w:w="2354" w:type="dxa"/>
          </w:tcPr>
          <w:p w14:paraId="07663F89" w14:textId="5AA6278C" w:rsidR="00E35B4B" w:rsidRDefault="00E35B4B" w:rsidP="00D413A3">
            <w:pPr>
              <w:jc w:val="both"/>
              <w:rPr>
                <w:sz w:val="18"/>
                <w:szCs w:val="18"/>
              </w:rPr>
            </w:pPr>
            <w:r>
              <w:rPr>
                <w:sz w:val="18"/>
                <w:szCs w:val="18"/>
              </w:rPr>
              <w:t>-</w:t>
            </w:r>
            <w:r w:rsidR="00DA6F2C" w:rsidRPr="00E35B4B">
              <w:rPr>
                <w:sz w:val="18"/>
                <w:szCs w:val="18"/>
              </w:rPr>
              <w:t xml:space="preserve"> </w:t>
            </w:r>
            <w:proofErr w:type="spellStart"/>
            <w:r w:rsidR="00DA6F2C" w:rsidRPr="00E35B4B">
              <w:rPr>
                <w:sz w:val="18"/>
                <w:szCs w:val="18"/>
              </w:rPr>
              <w:t>N</w:t>
            </w:r>
            <w:r w:rsidR="00DA6F2C">
              <w:rPr>
                <w:sz w:val="18"/>
                <w:szCs w:val="18"/>
              </w:rPr>
              <w:t>°</w:t>
            </w:r>
            <w:proofErr w:type="spellEnd"/>
            <w:r w:rsidR="00DA6F2C">
              <w:rPr>
                <w:sz w:val="18"/>
                <w:szCs w:val="18"/>
              </w:rPr>
              <w:t xml:space="preserve"> de </w:t>
            </w:r>
            <w:r w:rsidRPr="00E35B4B">
              <w:rPr>
                <w:sz w:val="18"/>
                <w:szCs w:val="18"/>
              </w:rPr>
              <w:t>Beneficiari</w:t>
            </w:r>
            <w:r>
              <w:rPr>
                <w:sz w:val="18"/>
                <w:szCs w:val="18"/>
              </w:rPr>
              <w:t xml:space="preserve">os: </w:t>
            </w:r>
            <w:r w:rsidR="00DA6F2C">
              <w:rPr>
                <w:sz w:val="18"/>
                <w:szCs w:val="18"/>
              </w:rPr>
              <w:t>1</w:t>
            </w:r>
            <w:r>
              <w:rPr>
                <w:sz w:val="18"/>
                <w:szCs w:val="18"/>
              </w:rPr>
              <w:t xml:space="preserve"> </w:t>
            </w:r>
          </w:p>
          <w:p w14:paraId="78A02F7A" w14:textId="176DFC8A" w:rsidR="00E35B4B" w:rsidRDefault="00E35B4B" w:rsidP="00D413A3">
            <w:pPr>
              <w:jc w:val="both"/>
              <w:rPr>
                <w:sz w:val="18"/>
                <w:szCs w:val="18"/>
              </w:rPr>
            </w:pPr>
            <w:r>
              <w:rPr>
                <w:sz w:val="18"/>
                <w:szCs w:val="18"/>
              </w:rPr>
              <w:t>-Subsidio: $</w:t>
            </w:r>
            <w:r w:rsidR="00DA6F2C">
              <w:rPr>
                <w:sz w:val="18"/>
                <w:szCs w:val="18"/>
              </w:rPr>
              <w:t>150</w:t>
            </w:r>
            <w:r>
              <w:rPr>
                <w:sz w:val="18"/>
                <w:szCs w:val="18"/>
              </w:rPr>
              <w:t>.000.000</w:t>
            </w:r>
          </w:p>
          <w:p w14:paraId="344A4AD1" w14:textId="7C9B64E7" w:rsidR="00E35B4B" w:rsidRDefault="00E35B4B" w:rsidP="00D413A3">
            <w:pPr>
              <w:jc w:val="both"/>
              <w:rPr>
                <w:sz w:val="18"/>
                <w:szCs w:val="18"/>
              </w:rPr>
            </w:pPr>
            <w:r>
              <w:rPr>
                <w:sz w:val="18"/>
                <w:szCs w:val="18"/>
              </w:rPr>
              <w:t xml:space="preserve">-Duración: </w:t>
            </w:r>
            <w:r w:rsidR="00DA6F2C">
              <w:rPr>
                <w:sz w:val="18"/>
                <w:szCs w:val="18"/>
              </w:rPr>
              <w:t>12</w:t>
            </w:r>
            <w:r>
              <w:rPr>
                <w:sz w:val="18"/>
                <w:szCs w:val="18"/>
              </w:rPr>
              <w:t xml:space="preserve"> meses </w:t>
            </w:r>
          </w:p>
          <w:p w14:paraId="61C84D6E" w14:textId="4DDD2CF5" w:rsidR="009043D5" w:rsidRPr="009043D5" w:rsidRDefault="00E35B4B" w:rsidP="00D413A3">
            <w:pPr>
              <w:jc w:val="both"/>
              <w:rPr>
                <w:sz w:val="18"/>
                <w:szCs w:val="18"/>
              </w:rPr>
            </w:pPr>
            <w:r>
              <w:rPr>
                <w:sz w:val="18"/>
                <w:szCs w:val="18"/>
              </w:rPr>
              <w:t>-Objetivo etapa:</w:t>
            </w:r>
            <w:r w:rsidR="00DA6F2C">
              <w:rPr>
                <w:sz w:val="18"/>
                <w:szCs w:val="18"/>
              </w:rPr>
              <w:t xml:space="preserve"> </w:t>
            </w:r>
            <w:r w:rsidR="00DA6F2C" w:rsidRPr="00DA6F2C">
              <w:rPr>
                <w:sz w:val="18"/>
                <w:szCs w:val="18"/>
              </w:rPr>
              <w:t>Solución tecnológica aplicada</w:t>
            </w:r>
            <w:r w:rsidR="00DA6F2C">
              <w:rPr>
                <w:sz w:val="18"/>
                <w:szCs w:val="18"/>
              </w:rPr>
              <w:t xml:space="preserve"> </w:t>
            </w:r>
            <w:r w:rsidR="00DA6F2C" w:rsidRPr="00DA6F2C">
              <w:rPr>
                <w:sz w:val="18"/>
                <w:szCs w:val="18"/>
              </w:rPr>
              <w:t>en una línea de transmisión</w:t>
            </w:r>
            <w:r w:rsidR="00DA6F2C">
              <w:rPr>
                <w:sz w:val="18"/>
                <w:szCs w:val="18"/>
              </w:rPr>
              <w:t xml:space="preserve"> </w:t>
            </w:r>
            <w:r w:rsidR="00DA6F2C" w:rsidRPr="00DA6F2C">
              <w:rPr>
                <w:sz w:val="18"/>
                <w:szCs w:val="18"/>
              </w:rPr>
              <w:t>eléctrica de 220 kV o superior</w:t>
            </w:r>
            <w:r w:rsidR="00DA6F2C">
              <w:rPr>
                <w:sz w:val="18"/>
                <w:szCs w:val="18"/>
              </w:rPr>
              <w:t xml:space="preserve"> </w:t>
            </w:r>
            <w:r w:rsidR="00DA6F2C" w:rsidRPr="00DA6F2C">
              <w:rPr>
                <w:sz w:val="18"/>
                <w:szCs w:val="18"/>
              </w:rPr>
              <w:t>con una disminución del ruido</w:t>
            </w:r>
            <w:r w:rsidR="00DA6F2C">
              <w:rPr>
                <w:sz w:val="18"/>
                <w:szCs w:val="18"/>
              </w:rPr>
              <w:t xml:space="preserve"> </w:t>
            </w:r>
            <w:r w:rsidR="00DA6F2C" w:rsidRPr="00DA6F2C">
              <w:rPr>
                <w:sz w:val="18"/>
                <w:szCs w:val="18"/>
              </w:rPr>
              <w:t>audible por efecto corona</w:t>
            </w:r>
            <w:r w:rsidR="00DA6F2C">
              <w:rPr>
                <w:sz w:val="18"/>
                <w:szCs w:val="18"/>
              </w:rPr>
              <w:t xml:space="preserve"> </w:t>
            </w:r>
            <w:r w:rsidR="00DA6F2C" w:rsidRPr="00DA6F2C">
              <w:rPr>
                <w:sz w:val="18"/>
                <w:szCs w:val="18"/>
              </w:rPr>
              <w:t>(valores iguales o menores a los</w:t>
            </w:r>
            <w:r w:rsidR="00DA6F2C">
              <w:rPr>
                <w:sz w:val="18"/>
                <w:szCs w:val="18"/>
              </w:rPr>
              <w:t xml:space="preserve"> </w:t>
            </w:r>
            <w:r w:rsidR="00DA6F2C" w:rsidRPr="00DA6F2C">
              <w:rPr>
                <w:sz w:val="18"/>
                <w:szCs w:val="18"/>
              </w:rPr>
              <w:t>35 decibeles)</w:t>
            </w:r>
          </w:p>
        </w:tc>
      </w:tr>
      <w:tr w:rsidR="00DA6F2C" w14:paraId="503CE737" w14:textId="5C4F61AE" w:rsidTr="00DA6F2C">
        <w:trPr>
          <w:trHeight w:val="317"/>
        </w:trPr>
        <w:tc>
          <w:tcPr>
            <w:tcW w:w="1676" w:type="dxa"/>
          </w:tcPr>
          <w:p w14:paraId="6180E691" w14:textId="1A9C7A4A" w:rsidR="00DA6F2C" w:rsidRPr="009043D5" w:rsidRDefault="00DA6F2C" w:rsidP="00DA6F2C">
            <w:pPr>
              <w:jc w:val="center"/>
              <w:rPr>
                <w:sz w:val="18"/>
                <w:szCs w:val="18"/>
              </w:rPr>
            </w:pPr>
            <w:r w:rsidRPr="009043D5">
              <w:rPr>
                <w:sz w:val="18"/>
                <w:szCs w:val="18"/>
              </w:rPr>
              <w:t>Servicio Nacional de Pesca y Acuicultura – SERNAPESCA</w:t>
            </w:r>
          </w:p>
        </w:tc>
        <w:tc>
          <w:tcPr>
            <w:tcW w:w="2010" w:type="dxa"/>
          </w:tcPr>
          <w:p w14:paraId="291A4030" w14:textId="50E06FD2" w:rsidR="00DA6F2C" w:rsidRPr="009043D5" w:rsidRDefault="00DA6F2C" w:rsidP="00D413A3">
            <w:pPr>
              <w:jc w:val="both"/>
              <w:rPr>
                <w:sz w:val="18"/>
                <w:szCs w:val="18"/>
              </w:rPr>
            </w:pPr>
            <w:r w:rsidRPr="009043D5">
              <w:rPr>
                <w:sz w:val="18"/>
                <w:szCs w:val="18"/>
              </w:rPr>
              <w:t>Desarrollo de una solución tecnológica inteligente para el control eficiente de las operaciones que realizan los agentes que participan en la cadena de valor de la industria de los huiros en el norte del país</w:t>
            </w:r>
          </w:p>
        </w:tc>
        <w:tc>
          <w:tcPr>
            <w:tcW w:w="2397" w:type="dxa"/>
          </w:tcPr>
          <w:p w14:paraId="01BA8AF7" w14:textId="1B6DD4E3" w:rsidR="00DA6F2C" w:rsidRDefault="00DA6F2C" w:rsidP="00D413A3">
            <w:pPr>
              <w:jc w:val="both"/>
              <w:rPr>
                <w:sz w:val="18"/>
                <w:szCs w:val="18"/>
              </w:rPr>
            </w:pPr>
            <w:r>
              <w:rPr>
                <w:sz w:val="18"/>
                <w:szCs w:val="18"/>
              </w:rPr>
              <w:t>-</w:t>
            </w:r>
            <w:r w:rsidRPr="00E35B4B">
              <w:rPr>
                <w:sz w:val="18"/>
                <w:szCs w:val="18"/>
              </w:rPr>
              <w:t xml:space="preserve"> </w:t>
            </w:r>
            <w:proofErr w:type="spellStart"/>
            <w:r w:rsidRPr="00E35B4B">
              <w:rPr>
                <w:sz w:val="18"/>
                <w:szCs w:val="18"/>
              </w:rPr>
              <w:t>N</w:t>
            </w:r>
            <w:r>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5 </w:t>
            </w:r>
          </w:p>
          <w:p w14:paraId="6C71C7D2" w14:textId="77777777" w:rsidR="00DA6F2C" w:rsidRDefault="00DA6F2C" w:rsidP="00D413A3">
            <w:pPr>
              <w:jc w:val="both"/>
              <w:rPr>
                <w:sz w:val="18"/>
                <w:szCs w:val="18"/>
              </w:rPr>
            </w:pPr>
            <w:r>
              <w:rPr>
                <w:sz w:val="18"/>
                <w:szCs w:val="18"/>
              </w:rPr>
              <w:t>-Subsidio: $26.000.000</w:t>
            </w:r>
          </w:p>
          <w:p w14:paraId="640BB5EE" w14:textId="77777777" w:rsidR="00DA6F2C" w:rsidRDefault="00DA6F2C" w:rsidP="00D413A3">
            <w:pPr>
              <w:jc w:val="both"/>
              <w:rPr>
                <w:sz w:val="18"/>
                <w:szCs w:val="18"/>
              </w:rPr>
            </w:pPr>
            <w:r>
              <w:rPr>
                <w:sz w:val="18"/>
                <w:szCs w:val="18"/>
              </w:rPr>
              <w:t xml:space="preserve">-Duración: 6 meses </w:t>
            </w:r>
          </w:p>
          <w:p w14:paraId="6F1D4069" w14:textId="583EA371" w:rsidR="00DA6F2C" w:rsidRPr="009043D5" w:rsidRDefault="00DA6F2C" w:rsidP="00D413A3">
            <w:pPr>
              <w:jc w:val="both"/>
              <w:rPr>
                <w:sz w:val="18"/>
                <w:szCs w:val="18"/>
              </w:rPr>
            </w:pPr>
            <w:r>
              <w:rPr>
                <w:sz w:val="18"/>
                <w:szCs w:val="18"/>
              </w:rPr>
              <w:t xml:space="preserve">-Objetivo etapa: </w:t>
            </w:r>
            <w:r w:rsidRPr="00DA6F2C">
              <w:rPr>
                <w:sz w:val="18"/>
                <w:szCs w:val="18"/>
              </w:rPr>
              <w:t>Interfaz</w:t>
            </w:r>
            <w:r>
              <w:rPr>
                <w:sz w:val="18"/>
                <w:szCs w:val="18"/>
              </w:rPr>
              <w:t xml:space="preserve"> </w:t>
            </w:r>
            <w:r w:rsidRPr="00DA6F2C">
              <w:rPr>
                <w:sz w:val="18"/>
                <w:szCs w:val="18"/>
              </w:rPr>
              <w:t>amigable</w:t>
            </w:r>
            <w:r>
              <w:rPr>
                <w:sz w:val="18"/>
                <w:szCs w:val="18"/>
              </w:rPr>
              <w:t xml:space="preserve">, </w:t>
            </w:r>
            <w:r w:rsidRPr="00DA6F2C">
              <w:rPr>
                <w:sz w:val="18"/>
                <w:szCs w:val="18"/>
              </w:rPr>
              <w:t>Uso bajo</w:t>
            </w:r>
            <w:r>
              <w:rPr>
                <w:sz w:val="18"/>
                <w:szCs w:val="18"/>
              </w:rPr>
              <w:t xml:space="preserve"> </w:t>
            </w:r>
            <w:r w:rsidRPr="00DA6F2C">
              <w:rPr>
                <w:sz w:val="18"/>
                <w:szCs w:val="18"/>
              </w:rPr>
              <w:t>condiciones de</w:t>
            </w:r>
            <w:r>
              <w:rPr>
                <w:sz w:val="18"/>
                <w:szCs w:val="18"/>
              </w:rPr>
              <w:t xml:space="preserve"> </w:t>
            </w:r>
            <w:r w:rsidRPr="00DA6F2C">
              <w:rPr>
                <w:sz w:val="18"/>
                <w:szCs w:val="18"/>
              </w:rPr>
              <w:t>poca conectividad y/o</w:t>
            </w:r>
            <w:r>
              <w:rPr>
                <w:sz w:val="18"/>
                <w:szCs w:val="18"/>
              </w:rPr>
              <w:t xml:space="preserve"> </w:t>
            </w:r>
            <w:r w:rsidRPr="00DA6F2C">
              <w:rPr>
                <w:sz w:val="18"/>
                <w:szCs w:val="18"/>
              </w:rPr>
              <w:t>poca comprensión digital</w:t>
            </w:r>
            <w:r>
              <w:rPr>
                <w:sz w:val="18"/>
                <w:szCs w:val="18"/>
              </w:rPr>
              <w:t xml:space="preserve"> y </w:t>
            </w:r>
            <w:r w:rsidRPr="00DA6F2C">
              <w:rPr>
                <w:sz w:val="18"/>
                <w:szCs w:val="18"/>
              </w:rPr>
              <w:t>Registro variación</w:t>
            </w:r>
            <w:r w:rsidR="00D413A3">
              <w:rPr>
                <w:sz w:val="18"/>
                <w:szCs w:val="18"/>
              </w:rPr>
              <w:t xml:space="preserve"> </w:t>
            </w:r>
            <w:r w:rsidRPr="00DA6F2C">
              <w:rPr>
                <w:sz w:val="18"/>
                <w:szCs w:val="18"/>
              </w:rPr>
              <w:t>humedad algas</w:t>
            </w:r>
          </w:p>
        </w:tc>
        <w:tc>
          <w:tcPr>
            <w:tcW w:w="2195" w:type="dxa"/>
          </w:tcPr>
          <w:p w14:paraId="6F138AC2" w14:textId="6CCB79C9" w:rsidR="00DA6F2C" w:rsidRDefault="00DA6F2C" w:rsidP="00D413A3">
            <w:pPr>
              <w:jc w:val="both"/>
              <w:rPr>
                <w:sz w:val="18"/>
                <w:szCs w:val="18"/>
              </w:rPr>
            </w:pPr>
            <w:r>
              <w:rPr>
                <w:sz w:val="18"/>
                <w:szCs w:val="18"/>
              </w:rPr>
              <w:t>-</w:t>
            </w:r>
            <w:r w:rsidRPr="00E35B4B">
              <w:rPr>
                <w:sz w:val="18"/>
                <w:szCs w:val="18"/>
              </w:rPr>
              <w:t xml:space="preserve"> </w:t>
            </w:r>
            <w:proofErr w:type="spellStart"/>
            <w:r w:rsidRPr="00E35B4B">
              <w:rPr>
                <w:sz w:val="18"/>
                <w:szCs w:val="18"/>
              </w:rPr>
              <w:t>N</w:t>
            </w:r>
            <w:r>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3 </w:t>
            </w:r>
          </w:p>
          <w:p w14:paraId="5BBF2EAF" w14:textId="78A6C676" w:rsidR="00DA6F2C" w:rsidRDefault="00DA6F2C" w:rsidP="00D413A3">
            <w:pPr>
              <w:jc w:val="both"/>
              <w:rPr>
                <w:sz w:val="18"/>
                <w:szCs w:val="18"/>
              </w:rPr>
            </w:pPr>
            <w:r>
              <w:rPr>
                <w:sz w:val="18"/>
                <w:szCs w:val="18"/>
              </w:rPr>
              <w:t>-Subsidio: $</w:t>
            </w:r>
            <w:r>
              <w:rPr>
                <w:sz w:val="18"/>
                <w:szCs w:val="18"/>
              </w:rPr>
              <w:t>60</w:t>
            </w:r>
            <w:r>
              <w:rPr>
                <w:sz w:val="18"/>
                <w:szCs w:val="18"/>
              </w:rPr>
              <w:t>.000.000</w:t>
            </w:r>
          </w:p>
          <w:p w14:paraId="506ED34E" w14:textId="18B328D6" w:rsidR="00DA6F2C" w:rsidRDefault="00DA6F2C" w:rsidP="00D413A3">
            <w:pPr>
              <w:jc w:val="both"/>
              <w:rPr>
                <w:sz w:val="18"/>
                <w:szCs w:val="18"/>
              </w:rPr>
            </w:pPr>
            <w:r>
              <w:rPr>
                <w:sz w:val="18"/>
                <w:szCs w:val="18"/>
              </w:rPr>
              <w:t xml:space="preserve">-Duración: </w:t>
            </w:r>
            <w:r>
              <w:rPr>
                <w:sz w:val="18"/>
                <w:szCs w:val="18"/>
              </w:rPr>
              <w:t>7</w:t>
            </w:r>
            <w:r>
              <w:rPr>
                <w:sz w:val="18"/>
                <w:szCs w:val="18"/>
              </w:rPr>
              <w:t xml:space="preserve"> meses </w:t>
            </w:r>
          </w:p>
          <w:p w14:paraId="6C633F8D" w14:textId="499D8DE6" w:rsidR="00DA6F2C" w:rsidRPr="009043D5" w:rsidRDefault="00DA6F2C" w:rsidP="00D413A3">
            <w:pPr>
              <w:jc w:val="both"/>
              <w:rPr>
                <w:sz w:val="18"/>
                <w:szCs w:val="18"/>
              </w:rPr>
            </w:pPr>
            <w:r>
              <w:rPr>
                <w:sz w:val="18"/>
                <w:szCs w:val="18"/>
              </w:rPr>
              <w:t xml:space="preserve">-Objetivo etapa: </w:t>
            </w:r>
            <w:r w:rsidRPr="00DA6F2C">
              <w:rPr>
                <w:sz w:val="18"/>
                <w:szCs w:val="18"/>
              </w:rPr>
              <w:t>Validación con diversos actores</w:t>
            </w:r>
            <w:r>
              <w:rPr>
                <w:sz w:val="18"/>
                <w:szCs w:val="18"/>
              </w:rPr>
              <w:t xml:space="preserve">, </w:t>
            </w:r>
            <w:r w:rsidRPr="00DA6F2C">
              <w:rPr>
                <w:sz w:val="18"/>
                <w:szCs w:val="18"/>
              </w:rPr>
              <w:t>Reporte gestión hallazgos</w:t>
            </w:r>
            <w:r>
              <w:rPr>
                <w:sz w:val="18"/>
                <w:szCs w:val="18"/>
              </w:rPr>
              <w:t xml:space="preserve"> y </w:t>
            </w:r>
            <w:r w:rsidRPr="00DA6F2C">
              <w:rPr>
                <w:sz w:val="18"/>
                <w:szCs w:val="18"/>
              </w:rPr>
              <w:t>Registro vehículos en traslado</w:t>
            </w:r>
            <w:r>
              <w:rPr>
                <w:sz w:val="18"/>
                <w:szCs w:val="18"/>
              </w:rPr>
              <w:t xml:space="preserve"> </w:t>
            </w:r>
            <w:r w:rsidRPr="00DA6F2C">
              <w:rPr>
                <w:sz w:val="18"/>
                <w:szCs w:val="18"/>
              </w:rPr>
              <w:t>algas</w:t>
            </w:r>
          </w:p>
        </w:tc>
        <w:tc>
          <w:tcPr>
            <w:tcW w:w="2354" w:type="dxa"/>
          </w:tcPr>
          <w:p w14:paraId="23695570" w14:textId="3BC8E58F"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1 </w:t>
            </w:r>
          </w:p>
          <w:p w14:paraId="1AFF70F2" w14:textId="77777777" w:rsidR="00DA6F2C" w:rsidRDefault="00DA6F2C" w:rsidP="00D413A3">
            <w:pPr>
              <w:jc w:val="both"/>
              <w:rPr>
                <w:sz w:val="18"/>
                <w:szCs w:val="18"/>
              </w:rPr>
            </w:pPr>
            <w:r>
              <w:rPr>
                <w:sz w:val="18"/>
                <w:szCs w:val="18"/>
              </w:rPr>
              <w:t>-Subsidio: $150.000.000</w:t>
            </w:r>
          </w:p>
          <w:p w14:paraId="549CC3C9" w14:textId="243027D5" w:rsidR="00DA6F2C" w:rsidRDefault="00DA6F2C" w:rsidP="00D413A3">
            <w:pPr>
              <w:jc w:val="both"/>
              <w:rPr>
                <w:sz w:val="18"/>
                <w:szCs w:val="18"/>
              </w:rPr>
            </w:pPr>
            <w:r>
              <w:rPr>
                <w:sz w:val="18"/>
                <w:szCs w:val="18"/>
              </w:rPr>
              <w:t>-Duración: 1</w:t>
            </w:r>
            <w:r>
              <w:rPr>
                <w:sz w:val="18"/>
                <w:szCs w:val="18"/>
              </w:rPr>
              <w:t>1</w:t>
            </w:r>
            <w:r>
              <w:rPr>
                <w:sz w:val="18"/>
                <w:szCs w:val="18"/>
              </w:rPr>
              <w:t xml:space="preserve"> meses </w:t>
            </w:r>
          </w:p>
          <w:p w14:paraId="368A0147" w14:textId="54335983" w:rsidR="00DA6F2C" w:rsidRPr="009043D5" w:rsidRDefault="00DA6F2C" w:rsidP="00D413A3">
            <w:pPr>
              <w:jc w:val="both"/>
              <w:rPr>
                <w:sz w:val="18"/>
                <w:szCs w:val="18"/>
              </w:rPr>
            </w:pPr>
            <w:r>
              <w:rPr>
                <w:sz w:val="18"/>
                <w:szCs w:val="18"/>
              </w:rPr>
              <w:t xml:space="preserve">-Objetivo etapa: </w:t>
            </w:r>
            <w:r w:rsidRPr="00DA6F2C">
              <w:rPr>
                <w:sz w:val="18"/>
                <w:szCs w:val="18"/>
              </w:rPr>
              <w:t>Procesar 110.000</w:t>
            </w:r>
            <w:r>
              <w:rPr>
                <w:sz w:val="18"/>
                <w:szCs w:val="18"/>
              </w:rPr>
              <w:t xml:space="preserve"> </w:t>
            </w:r>
            <w:r w:rsidRPr="00DA6F2C">
              <w:rPr>
                <w:sz w:val="18"/>
                <w:szCs w:val="18"/>
              </w:rPr>
              <w:t>declaraciones/año</w:t>
            </w:r>
            <w:r>
              <w:rPr>
                <w:sz w:val="18"/>
                <w:szCs w:val="18"/>
              </w:rPr>
              <w:t xml:space="preserve">, </w:t>
            </w:r>
            <w:r w:rsidRPr="00DA6F2C">
              <w:rPr>
                <w:sz w:val="18"/>
                <w:szCs w:val="18"/>
              </w:rPr>
              <w:t>Integración nóminas</w:t>
            </w:r>
            <w:r>
              <w:rPr>
                <w:sz w:val="18"/>
                <w:szCs w:val="18"/>
              </w:rPr>
              <w:t xml:space="preserve">, </w:t>
            </w:r>
            <w:r w:rsidRPr="00DA6F2C">
              <w:rPr>
                <w:sz w:val="18"/>
                <w:szCs w:val="18"/>
              </w:rPr>
              <w:t xml:space="preserve">Consulta abierta </w:t>
            </w:r>
            <w:proofErr w:type="spellStart"/>
            <w:r w:rsidRPr="00DA6F2C">
              <w:rPr>
                <w:sz w:val="18"/>
                <w:szCs w:val="18"/>
              </w:rPr>
              <w:t>a</w:t>
            </w:r>
            <w:proofErr w:type="spellEnd"/>
            <w:r w:rsidRPr="00DA6F2C">
              <w:rPr>
                <w:sz w:val="18"/>
                <w:szCs w:val="18"/>
              </w:rPr>
              <w:t xml:space="preserve"> público</w:t>
            </w:r>
            <w:r>
              <w:rPr>
                <w:sz w:val="18"/>
                <w:szCs w:val="18"/>
              </w:rPr>
              <w:t xml:space="preserve"> y </w:t>
            </w:r>
            <w:r w:rsidRPr="00DA6F2C">
              <w:rPr>
                <w:sz w:val="18"/>
                <w:szCs w:val="18"/>
              </w:rPr>
              <w:t>Sistema control de cuotas</w:t>
            </w:r>
            <w:r>
              <w:rPr>
                <w:sz w:val="18"/>
                <w:szCs w:val="18"/>
              </w:rPr>
              <w:t xml:space="preserve"> </w:t>
            </w:r>
            <w:r w:rsidRPr="00DA6F2C">
              <w:rPr>
                <w:sz w:val="18"/>
                <w:szCs w:val="18"/>
              </w:rPr>
              <w:t>autorizadas</w:t>
            </w:r>
          </w:p>
        </w:tc>
      </w:tr>
      <w:tr w:rsidR="00DA6F2C" w14:paraId="71653480" w14:textId="675FE0C6" w:rsidTr="00DA6F2C">
        <w:trPr>
          <w:trHeight w:val="317"/>
        </w:trPr>
        <w:tc>
          <w:tcPr>
            <w:tcW w:w="1676" w:type="dxa"/>
          </w:tcPr>
          <w:p w14:paraId="4B7F188C" w14:textId="201B6400" w:rsidR="00DA6F2C" w:rsidRPr="009043D5" w:rsidRDefault="00DA6F2C" w:rsidP="00DA6F2C">
            <w:pPr>
              <w:jc w:val="center"/>
              <w:rPr>
                <w:sz w:val="18"/>
                <w:szCs w:val="18"/>
              </w:rPr>
            </w:pPr>
            <w:r w:rsidRPr="009043D5">
              <w:rPr>
                <w:sz w:val="18"/>
                <w:szCs w:val="18"/>
              </w:rPr>
              <w:t>Superintendencia de Seguridad Social – SUSESO</w:t>
            </w:r>
          </w:p>
        </w:tc>
        <w:tc>
          <w:tcPr>
            <w:tcW w:w="2010" w:type="dxa"/>
          </w:tcPr>
          <w:p w14:paraId="65DD9E74" w14:textId="10B567E6" w:rsidR="00DA6F2C" w:rsidRPr="009043D5" w:rsidRDefault="00DA6F2C" w:rsidP="00D413A3">
            <w:pPr>
              <w:jc w:val="both"/>
              <w:rPr>
                <w:sz w:val="18"/>
                <w:szCs w:val="18"/>
              </w:rPr>
            </w:pPr>
            <w:r w:rsidRPr="009043D5">
              <w:rPr>
                <w:sz w:val="18"/>
                <w:szCs w:val="18"/>
              </w:rPr>
              <w:t>Sistema de información de apoyo a la resolución de reclamos de licencias médicas en la Superintendencia de Seguridad Social.</w:t>
            </w:r>
          </w:p>
        </w:tc>
        <w:tc>
          <w:tcPr>
            <w:tcW w:w="2397" w:type="dxa"/>
          </w:tcPr>
          <w:p w14:paraId="3068D798" w14:textId="6B1B2044"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5 </w:t>
            </w:r>
          </w:p>
          <w:p w14:paraId="4123AEA5" w14:textId="77777777" w:rsidR="00DA6F2C" w:rsidRDefault="00DA6F2C" w:rsidP="00D413A3">
            <w:pPr>
              <w:jc w:val="both"/>
              <w:rPr>
                <w:sz w:val="18"/>
                <w:szCs w:val="18"/>
              </w:rPr>
            </w:pPr>
            <w:r>
              <w:rPr>
                <w:sz w:val="18"/>
                <w:szCs w:val="18"/>
              </w:rPr>
              <w:t>-Subsidio: $26.000.000</w:t>
            </w:r>
          </w:p>
          <w:p w14:paraId="10EFD446" w14:textId="77777777" w:rsidR="00DA6F2C" w:rsidRDefault="00DA6F2C" w:rsidP="00D413A3">
            <w:pPr>
              <w:jc w:val="both"/>
              <w:rPr>
                <w:sz w:val="18"/>
                <w:szCs w:val="18"/>
              </w:rPr>
            </w:pPr>
            <w:r>
              <w:rPr>
                <w:sz w:val="18"/>
                <w:szCs w:val="18"/>
              </w:rPr>
              <w:t xml:space="preserve">-Duración: 6 meses </w:t>
            </w:r>
          </w:p>
          <w:p w14:paraId="4EE8D295" w14:textId="190F4A27" w:rsidR="00DA6F2C" w:rsidRPr="00DA6F2C" w:rsidRDefault="00DA6F2C" w:rsidP="00D413A3">
            <w:pPr>
              <w:jc w:val="both"/>
              <w:rPr>
                <w:sz w:val="18"/>
                <w:szCs w:val="18"/>
              </w:rPr>
            </w:pPr>
            <w:r>
              <w:rPr>
                <w:sz w:val="18"/>
                <w:szCs w:val="18"/>
              </w:rPr>
              <w:t xml:space="preserve">-Objetivo etapa: </w:t>
            </w:r>
            <w:r w:rsidRPr="00DA6F2C">
              <w:rPr>
                <w:sz w:val="18"/>
                <w:szCs w:val="18"/>
              </w:rPr>
              <w:t>Procese formatos distinto</w:t>
            </w:r>
            <w:r>
              <w:rPr>
                <w:sz w:val="18"/>
                <w:szCs w:val="18"/>
              </w:rPr>
              <w:t xml:space="preserve"> </w:t>
            </w:r>
            <w:r w:rsidRPr="00DA6F2C">
              <w:rPr>
                <w:sz w:val="18"/>
                <w:szCs w:val="18"/>
              </w:rPr>
              <w:t>origen</w:t>
            </w:r>
            <w:r>
              <w:rPr>
                <w:sz w:val="18"/>
                <w:szCs w:val="18"/>
              </w:rPr>
              <w:t xml:space="preserve">, </w:t>
            </w:r>
            <w:r w:rsidRPr="00DA6F2C">
              <w:rPr>
                <w:sz w:val="18"/>
                <w:szCs w:val="18"/>
              </w:rPr>
              <w:t>Rescate y análisis</w:t>
            </w:r>
            <w:r>
              <w:rPr>
                <w:sz w:val="18"/>
                <w:szCs w:val="18"/>
              </w:rPr>
              <w:t xml:space="preserve">, </w:t>
            </w:r>
            <w:r w:rsidRPr="00DA6F2C">
              <w:rPr>
                <w:sz w:val="18"/>
                <w:szCs w:val="18"/>
              </w:rPr>
              <w:t>automático de datos</w:t>
            </w:r>
            <w:r>
              <w:rPr>
                <w:sz w:val="18"/>
                <w:szCs w:val="18"/>
              </w:rPr>
              <w:t xml:space="preserve">, </w:t>
            </w:r>
            <w:r w:rsidRPr="00DA6F2C">
              <w:rPr>
                <w:sz w:val="18"/>
                <w:szCs w:val="18"/>
              </w:rPr>
              <w:t>3 a 5 minutos por</w:t>
            </w:r>
          </w:p>
          <w:p w14:paraId="0214C20E" w14:textId="54E37A37" w:rsidR="00DA6F2C" w:rsidRPr="009043D5" w:rsidRDefault="00DA6F2C" w:rsidP="00D413A3">
            <w:pPr>
              <w:jc w:val="both"/>
              <w:rPr>
                <w:sz w:val="18"/>
                <w:szCs w:val="18"/>
              </w:rPr>
            </w:pPr>
            <w:r w:rsidRPr="00DA6F2C">
              <w:rPr>
                <w:sz w:val="18"/>
                <w:szCs w:val="18"/>
              </w:rPr>
              <w:t>documento</w:t>
            </w:r>
          </w:p>
        </w:tc>
        <w:tc>
          <w:tcPr>
            <w:tcW w:w="2195" w:type="dxa"/>
          </w:tcPr>
          <w:p w14:paraId="7E1448E4" w14:textId="31116BD5"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w:t>
            </w:r>
            <w:r>
              <w:rPr>
                <w:sz w:val="18"/>
                <w:szCs w:val="18"/>
              </w:rPr>
              <w:t>1</w:t>
            </w:r>
          </w:p>
          <w:p w14:paraId="6B3D4AA3" w14:textId="6D20CED6" w:rsidR="00DA6F2C" w:rsidRDefault="00DA6F2C" w:rsidP="00D413A3">
            <w:pPr>
              <w:jc w:val="both"/>
              <w:rPr>
                <w:sz w:val="18"/>
                <w:szCs w:val="18"/>
              </w:rPr>
            </w:pPr>
            <w:r>
              <w:rPr>
                <w:sz w:val="18"/>
                <w:szCs w:val="18"/>
              </w:rPr>
              <w:t>-Subsidio: $</w:t>
            </w:r>
            <w:r>
              <w:rPr>
                <w:sz w:val="18"/>
                <w:szCs w:val="18"/>
              </w:rPr>
              <w:t>110</w:t>
            </w:r>
            <w:r>
              <w:rPr>
                <w:sz w:val="18"/>
                <w:szCs w:val="18"/>
              </w:rPr>
              <w:t>.000.000</w:t>
            </w:r>
          </w:p>
          <w:p w14:paraId="29653A24" w14:textId="7D734416" w:rsidR="00DA6F2C" w:rsidRDefault="00DA6F2C" w:rsidP="00D413A3">
            <w:pPr>
              <w:jc w:val="both"/>
              <w:rPr>
                <w:sz w:val="18"/>
                <w:szCs w:val="18"/>
              </w:rPr>
            </w:pPr>
            <w:r>
              <w:rPr>
                <w:sz w:val="18"/>
                <w:szCs w:val="18"/>
              </w:rPr>
              <w:t xml:space="preserve">-Duración: </w:t>
            </w:r>
            <w:r>
              <w:rPr>
                <w:sz w:val="18"/>
                <w:szCs w:val="18"/>
              </w:rPr>
              <w:t>12</w:t>
            </w:r>
            <w:r>
              <w:rPr>
                <w:sz w:val="18"/>
                <w:szCs w:val="18"/>
              </w:rPr>
              <w:t xml:space="preserve"> meses </w:t>
            </w:r>
          </w:p>
          <w:p w14:paraId="643EFFEB" w14:textId="48FAF053" w:rsidR="00DA6F2C" w:rsidRPr="009043D5" w:rsidRDefault="00DA6F2C" w:rsidP="00D413A3">
            <w:pPr>
              <w:jc w:val="both"/>
              <w:rPr>
                <w:sz w:val="18"/>
                <w:szCs w:val="18"/>
              </w:rPr>
            </w:pPr>
            <w:r>
              <w:rPr>
                <w:sz w:val="18"/>
                <w:szCs w:val="18"/>
              </w:rPr>
              <w:t>-Objetivo etapa:</w:t>
            </w:r>
            <w:r>
              <w:rPr>
                <w:sz w:val="18"/>
                <w:szCs w:val="18"/>
              </w:rPr>
              <w:t xml:space="preserve"> </w:t>
            </w:r>
            <w:r w:rsidRPr="00DA6F2C">
              <w:rPr>
                <w:sz w:val="18"/>
                <w:szCs w:val="18"/>
              </w:rPr>
              <w:t>Validación en entorno real 7 días</w:t>
            </w:r>
            <w:r>
              <w:rPr>
                <w:sz w:val="18"/>
                <w:szCs w:val="18"/>
              </w:rPr>
              <w:t xml:space="preserve"> </w:t>
            </w:r>
            <w:r w:rsidRPr="00DA6F2C">
              <w:rPr>
                <w:sz w:val="18"/>
                <w:szCs w:val="18"/>
              </w:rPr>
              <w:t>por 24 horas</w:t>
            </w:r>
            <w:r>
              <w:rPr>
                <w:sz w:val="18"/>
                <w:szCs w:val="18"/>
              </w:rPr>
              <w:t xml:space="preserve">, </w:t>
            </w:r>
            <w:r w:rsidRPr="00DA6F2C">
              <w:rPr>
                <w:sz w:val="18"/>
                <w:szCs w:val="18"/>
              </w:rPr>
              <w:t>Elementos básicos</w:t>
            </w:r>
            <w:r>
              <w:rPr>
                <w:sz w:val="18"/>
                <w:szCs w:val="18"/>
              </w:rPr>
              <w:t xml:space="preserve"> </w:t>
            </w:r>
            <w:r w:rsidRPr="00DA6F2C">
              <w:rPr>
                <w:sz w:val="18"/>
                <w:szCs w:val="18"/>
              </w:rPr>
              <w:t>usabilidad</w:t>
            </w:r>
            <w:r>
              <w:rPr>
                <w:sz w:val="18"/>
                <w:szCs w:val="18"/>
              </w:rPr>
              <w:t xml:space="preserve"> </w:t>
            </w:r>
            <w:r w:rsidRPr="00DA6F2C">
              <w:rPr>
                <w:sz w:val="18"/>
                <w:szCs w:val="18"/>
              </w:rPr>
              <w:t>web</w:t>
            </w:r>
            <w:r>
              <w:rPr>
                <w:sz w:val="18"/>
                <w:szCs w:val="18"/>
              </w:rPr>
              <w:t xml:space="preserve">, </w:t>
            </w:r>
            <w:r w:rsidRPr="00DA6F2C">
              <w:rPr>
                <w:sz w:val="18"/>
                <w:szCs w:val="18"/>
              </w:rPr>
              <w:t>Protección de la información</w:t>
            </w:r>
          </w:p>
        </w:tc>
        <w:tc>
          <w:tcPr>
            <w:tcW w:w="2354" w:type="dxa"/>
          </w:tcPr>
          <w:p w14:paraId="23BC4DCF" w14:textId="0DBAFCA5" w:rsidR="00DA6F2C" w:rsidRPr="009043D5" w:rsidRDefault="00DA6F2C" w:rsidP="00D413A3">
            <w:pPr>
              <w:jc w:val="both"/>
              <w:rPr>
                <w:sz w:val="18"/>
                <w:szCs w:val="18"/>
              </w:rPr>
            </w:pPr>
          </w:p>
          <w:p w14:paraId="5FECBB1A" w14:textId="46F5145C" w:rsidR="00DA6F2C" w:rsidRPr="009043D5" w:rsidRDefault="00DA6F2C" w:rsidP="00D413A3">
            <w:pPr>
              <w:jc w:val="both"/>
              <w:rPr>
                <w:sz w:val="18"/>
                <w:szCs w:val="18"/>
              </w:rPr>
            </w:pPr>
            <w:r>
              <w:rPr>
                <w:sz w:val="18"/>
                <w:szCs w:val="18"/>
              </w:rPr>
              <w:t xml:space="preserve">No tiene </w:t>
            </w:r>
          </w:p>
        </w:tc>
      </w:tr>
      <w:tr w:rsidR="00DA6F2C" w14:paraId="0E6D16C5" w14:textId="17D2C165" w:rsidTr="00DA6F2C">
        <w:trPr>
          <w:trHeight w:val="317"/>
        </w:trPr>
        <w:tc>
          <w:tcPr>
            <w:tcW w:w="1676" w:type="dxa"/>
          </w:tcPr>
          <w:p w14:paraId="529C1327" w14:textId="5A72F0C3" w:rsidR="00DA6F2C" w:rsidRPr="009043D5" w:rsidRDefault="00DA6F2C" w:rsidP="00DA6F2C">
            <w:pPr>
              <w:jc w:val="center"/>
              <w:rPr>
                <w:sz w:val="18"/>
                <w:szCs w:val="18"/>
              </w:rPr>
            </w:pPr>
            <w:r w:rsidRPr="009043D5">
              <w:rPr>
                <w:sz w:val="18"/>
                <w:szCs w:val="18"/>
              </w:rPr>
              <w:t xml:space="preserve">Servicio </w:t>
            </w:r>
            <w:proofErr w:type="spellStart"/>
            <w:r w:rsidRPr="009043D5">
              <w:rPr>
                <w:sz w:val="18"/>
                <w:szCs w:val="18"/>
              </w:rPr>
              <w:t>Aerofotogramétrico</w:t>
            </w:r>
            <w:proofErr w:type="spellEnd"/>
            <w:r w:rsidRPr="009043D5">
              <w:rPr>
                <w:sz w:val="18"/>
                <w:szCs w:val="18"/>
              </w:rPr>
              <w:t xml:space="preserve"> de la Fuerza Aérea de Chile – SAF</w:t>
            </w:r>
          </w:p>
        </w:tc>
        <w:tc>
          <w:tcPr>
            <w:tcW w:w="2010" w:type="dxa"/>
          </w:tcPr>
          <w:p w14:paraId="4897AB4A" w14:textId="022814BA" w:rsidR="00DA6F2C" w:rsidRPr="009043D5" w:rsidRDefault="00DA6F2C" w:rsidP="00D413A3">
            <w:pPr>
              <w:jc w:val="both"/>
              <w:rPr>
                <w:sz w:val="18"/>
                <w:szCs w:val="18"/>
              </w:rPr>
            </w:pPr>
            <w:r w:rsidRPr="009043D5">
              <w:rPr>
                <w:sz w:val="18"/>
                <w:szCs w:val="18"/>
              </w:rPr>
              <w:t>Herramienta</w:t>
            </w:r>
            <w:r w:rsidR="00D413A3">
              <w:rPr>
                <w:sz w:val="18"/>
                <w:szCs w:val="18"/>
              </w:rPr>
              <w:t xml:space="preserve"> </w:t>
            </w:r>
            <w:r w:rsidRPr="009043D5">
              <w:rPr>
                <w:sz w:val="18"/>
                <w:szCs w:val="18"/>
              </w:rPr>
              <w:t>tecnológica</w:t>
            </w:r>
            <w:r>
              <w:rPr>
                <w:sz w:val="18"/>
                <w:szCs w:val="18"/>
              </w:rPr>
              <w:t xml:space="preserve"> </w:t>
            </w:r>
            <w:r w:rsidRPr="009043D5">
              <w:rPr>
                <w:sz w:val="18"/>
                <w:szCs w:val="18"/>
              </w:rPr>
              <w:t>interoperable para el</w:t>
            </w:r>
            <w:r>
              <w:rPr>
                <w:sz w:val="18"/>
                <w:szCs w:val="18"/>
              </w:rPr>
              <w:t xml:space="preserve"> </w:t>
            </w:r>
            <w:r w:rsidRPr="009043D5">
              <w:rPr>
                <w:sz w:val="18"/>
                <w:szCs w:val="18"/>
              </w:rPr>
              <w:t>procesamiento y análisis de imágenes satelitales,</w:t>
            </w:r>
            <w:r>
              <w:rPr>
                <w:sz w:val="18"/>
                <w:szCs w:val="18"/>
              </w:rPr>
              <w:t xml:space="preserve"> </w:t>
            </w:r>
            <w:r w:rsidRPr="009043D5">
              <w:rPr>
                <w:sz w:val="18"/>
                <w:szCs w:val="18"/>
              </w:rPr>
              <w:t>fotogramétricas e información geoespacial para la cuantificación de daños en casos de emergencias o desastres</w:t>
            </w:r>
          </w:p>
        </w:tc>
        <w:tc>
          <w:tcPr>
            <w:tcW w:w="2397" w:type="dxa"/>
          </w:tcPr>
          <w:p w14:paraId="5506A5EA" w14:textId="4AA1FC7C"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5 </w:t>
            </w:r>
          </w:p>
          <w:p w14:paraId="7B17DCAB" w14:textId="77777777" w:rsidR="00DA6F2C" w:rsidRDefault="00DA6F2C" w:rsidP="00D413A3">
            <w:pPr>
              <w:jc w:val="both"/>
              <w:rPr>
                <w:sz w:val="18"/>
                <w:szCs w:val="18"/>
              </w:rPr>
            </w:pPr>
            <w:r>
              <w:rPr>
                <w:sz w:val="18"/>
                <w:szCs w:val="18"/>
              </w:rPr>
              <w:t>-Subsidio: $26.000.000</w:t>
            </w:r>
          </w:p>
          <w:p w14:paraId="5D798414" w14:textId="77777777" w:rsidR="00DA6F2C" w:rsidRDefault="00DA6F2C" w:rsidP="00D413A3">
            <w:pPr>
              <w:jc w:val="both"/>
              <w:rPr>
                <w:sz w:val="18"/>
                <w:szCs w:val="18"/>
              </w:rPr>
            </w:pPr>
            <w:r>
              <w:rPr>
                <w:sz w:val="18"/>
                <w:szCs w:val="18"/>
              </w:rPr>
              <w:t xml:space="preserve">-Duración: 6 meses </w:t>
            </w:r>
          </w:p>
          <w:p w14:paraId="7D9313D7" w14:textId="09CEDA06" w:rsidR="00DA6F2C" w:rsidRPr="009043D5" w:rsidRDefault="00DA6F2C" w:rsidP="00D413A3">
            <w:pPr>
              <w:jc w:val="both"/>
              <w:rPr>
                <w:sz w:val="18"/>
                <w:szCs w:val="18"/>
              </w:rPr>
            </w:pPr>
            <w:r>
              <w:rPr>
                <w:sz w:val="18"/>
                <w:szCs w:val="18"/>
              </w:rPr>
              <w:t xml:space="preserve">-Objetivo etapa: </w:t>
            </w:r>
            <w:r w:rsidRPr="00E35B4B">
              <w:rPr>
                <w:sz w:val="18"/>
                <w:szCs w:val="18"/>
              </w:rPr>
              <w:t>Desarrollar</w:t>
            </w:r>
            <w:r w:rsidR="00D413A3">
              <w:rPr>
                <w:sz w:val="18"/>
                <w:szCs w:val="18"/>
              </w:rPr>
              <w:t xml:space="preserve"> </w:t>
            </w:r>
            <w:r w:rsidRPr="00E35B4B">
              <w:rPr>
                <w:sz w:val="18"/>
                <w:szCs w:val="18"/>
              </w:rPr>
              <w:t>prototipo validado</w:t>
            </w:r>
            <w:r>
              <w:rPr>
                <w:sz w:val="18"/>
                <w:szCs w:val="18"/>
              </w:rPr>
              <w:t xml:space="preserve"> </w:t>
            </w:r>
            <w:r w:rsidRPr="00E35B4B">
              <w:rPr>
                <w:sz w:val="18"/>
                <w:szCs w:val="18"/>
              </w:rPr>
              <w:t>en un entorno simulado de una</w:t>
            </w:r>
            <w:r>
              <w:rPr>
                <w:sz w:val="18"/>
                <w:szCs w:val="18"/>
              </w:rPr>
              <w:t xml:space="preserve"> </w:t>
            </w:r>
            <w:r w:rsidRPr="00E35B4B">
              <w:rPr>
                <w:sz w:val="18"/>
                <w:szCs w:val="18"/>
              </w:rPr>
              <w:t>emergencia (incendio)</w:t>
            </w:r>
          </w:p>
        </w:tc>
        <w:tc>
          <w:tcPr>
            <w:tcW w:w="2195" w:type="dxa"/>
          </w:tcPr>
          <w:p w14:paraId="658B60F0" w14:textId="011DE95A"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proofErr w:type="spellEnd"/>
            <w:r w:rsidRPr="00E35B4B">
              <w:rPr>
                <w:sz w:val="18"/>
                <w:szCs w:val="18"/>
              </w:rPr>
              <w:t xml:space="preserve"> de</w:t>
            </w:r>
            <w:r>
              <w:rPr>
                <w:sz w:val="18"/>
                <w:szCs w:val="18"/>
              </w:rPr>
              <w:t xml:space="preserve"> </w:t>
            </w:r>
            <w:r w:rsidRPr="00E35B4B">
              <w:rPr>
                <w:sz w:val="18"/>
                <w:szCs w:val="18"/>
              </w:rPr>
              <w:t>Beneficiari</w:t>
            </w:r>
            <w:r>
              <w:rPr>
                <w:sz w:val="18"/>
                <w:szCs w:val="18"/>
              </w:rPr>
              <w:t xml:space="preserve">os: 3 </w:t>
            </w:r>
          </w:p>
          <w:p w14:paraId="2F12C4CF" w14:textId="77777777" w:rsidR="00DA6F2C" w:rsidRDefault="00DA6F2C" w:rsidP="00D413A3">
            <w:pPr>
              <w:jc w:val="both"/>
              <w:rPr>
                <w:sz w:val="18"/>
                <w:szCs w:val="18"/>
              </w:rPr>
            </w:pPr>
            <w:r>
              <w:rPr>
                <w:sz w:val="18"/>
                <w:szCs w:val="18"/>
              </w:rPr>
              <w:t>-Subsidio: $73.000.000</w:t>
            </w:r>
          </w:p>
          <w:p w14:paraId="7E150912" w14:textId="77777777" w:rsidR="00DA6F2C" w:rsidRDefault="00DA6F2C" w:rsidP="00D413A3">
            <w:pPr>
              <w:jc w:val="both"/>
              <w:rPr>
                <w:sz w:val="18"/>
                <w:szCs w:val="18"/>
              </w:rPr>
            </w:pPr>
            <w:r>
              <w:rPr>
                <w:sz w:val="18"/>
                <w:szCs w:val="18"/>
              </w:rPr>
              <w:t xml:space="preserve">-Duración: 8 meses </w:t>
            </w:r>
          </w:p>
          <w:p w14:paraId="0B51F738" w14:textId="7CAF5E77" w:rsidR="00DA6F2C" w:rsidRPr="009043D5" w:rsidRDefault="00DA6F2C" w:rsidP="00D413A3">
            <w:pPr>
              <w:jc w:val="both"/>
              <w:rPr>
                <w:sz w:val="18"/>
                <w:szCs w:val="18"/>
              </w:rPr>
            </w:pPr>
            <w:r>
              <w:rPr>
                <w:sz w:val="18"/>
                <w:szCs w:val="18"/>
              </w:rPr>
              <w:t xml:space="preserve">-Objetivo etapa: </w:t>
            </w:r>
            <w:r w:rsidRPr="00DA6F2C">
              <w:rPr>
                <w:sz w:val="18"/>
                <w:szCs w:val="18"/>
              </w:rPr>
              <w:t>Desarrollar herramienta automatizada</w:t>
            </w:r>
            <w:r w:rsidR="00D413A3">
              <w:rPr>
                <w:sz w:val="18"/>
                <w:szCs w:val="18"/>
              </w:rPr>
              <w:t xml:space="preserve"> </w:t>
            </w:r>
            <w:r w:rsidRPr="00DA6F2C">
              <w:rPr>
                <w:sz w:val="18"/>
                <w:szCs w:val="18"/>
              </w:rPr>
              <w:t>de cuantificación que sea capaz de</w:t>
            </w:r>
            <w:r>
              <w:rPr>
                <w:sz w:val="18"/>
                <w:szCs w:val="18"/>
              </w:rPr>
              <w:t xml:space="preserve"> </w:t>
            </w:r>
            <w:r w:rsidRPr="00DA6F2C">
              <w:rPr>
                <w:sz w:val="18"/>
                <w:szCs w:val="18"/>
              </w:rPr>
              <w:t>entregar estadísticas y mapeo en caso</w:t>
            </w:r>
            <w:r>
              <w:rPr>
                <w:sz w:val="18"/>
                <w:szCs w:val="18"/>
              </w:rPr>
              <w:t xml:space="preserve"> </w:t>
            </w:r>
            <w:r w:rsidRPr="00DA6F2C">
              <w:rPr>
                <w:sz w:val="18"/>
                <w:szCs w:val="18"/>
              </w:rPr>
              <w:t>de emergencias o catástrofes</w:t>
            </w:r>
          </w:p>
        </w:tc>
        <w:tc>
          <w:tcPr>
            <w:tcW w:w="2354" w:type="dxa"/>
          </w:tcPr>
          <w:p w14:paraId="36119FB3" w14:textId="43CEB517" w:rsidR="00DA6F2C" w:rsidRDefault="00DA6F2C" w:rsidP="00D413A3">
            <w:pPr>
              <w:jc w:val="both"/>
              <w:rPr>
                <w:sz w:val="18"/>
                <w:szCs w:val="18"/>
              </w:rPr>
            </w:pPr>
            <w:r>
              <w:rPr>
                <w:sz w:val="18"/>
                <w:szCs w:val="18"/>
              </w:rPr>
              <w:t>-</w:t>
            </w:r>
            <w:r w:rsidR="00D413A3" w:rsidRPr="00E35B4B">
              <w:rPr>
                <w:sz w:val="18"/>
                <w:szCs w:val="18"/>
              </w:rPr>
              <w:t xml:space="preserve"> </w:t>
            </w:r>
            <w:proofErr w:type="spellStart"/>
            <w:r w:rsidR="00D413A3" w:rsidRPr="00E35B4B">
              <w:rPr>
                <w:sz w:val="18"/>
                <w:szCs w:val="18"/>
              </w:rPr>
              <w:t>N</w:t>
            </w:r>
            <w:r w:rsidR="00D413A3">
              <w:rPr>
                <w:sz w:val="18"/>
                <w:szCs w:val="18"/>
              </w:rPr>
              <w:t>°</w:t>
            </w:r>
            <w:r w:rsidRPr="00E35B4B">
              <w:rPr>
                <w:sz w:val="18"/>
                <w:szCs w:val="18"/>
              </w:rPr>
              <w:t>de</w:t>
            </w:r>
            <w:proofErr w:type="spellEnd"/>
            <w:r>
              <w:rPr>
                <w:sz w:val="18"/>
                <w:szCs w:val="18"/>
              </w:rPr>
              <w:t xml:space="preserve"> </w:t>
            </w:r>
            <w:r w:rsidRPr="00E35B4B">
              <w:rPr>
                <w:sz w:val="18"/>
                <w:szCs w:val="18"/>
              </w:rPr>
              <w:t>Beneficiari</w:t>
            </w:r>
            <w:r>
              <w:rPr>
                <w:sz w:val="18"/>
                <w:szCs w:val="18"/>
              </w:rPr>
              <w:t xml:space="preserve">os: 1 </w:t>
            </w:r>
          </w:p>
          <w:p w14:paraId="5D2865AD" w14:textId="77777777" w:rsidR="00DA6F2C" w:rsidRDefault="00DA6F2C" w:rsidP="00D413A3">
            <w:pPr>
              <w:jc w:val="both"/>
              <w:rPr>
                <w:sz w:val="18"/>
                <w:szCs w:val="18"/>
              </w:rPr>
            </w:pPr>
            <w:r>
              <w:rPr>
                <w:sz w:val="18"/>
                <w:szCs w:val="18"/>
              </w:rPr>
              <w:t>-Subsidio: $150.000.000</w:t>
            </w:r>
          </w:p>
          <w:p w14:paraId="71D17AE8" w14:textId="77777777" w:rsidR="00DA6F2C" w:rsidRDefault="00DA6F2C" w:rsidP="00D413A3">
            <w:pPr>
              <w:jc w:val="both"/>
              <w:rPr>
                <w:sz w:val="18"/>
                <w:szCs w:val="18"/>
              </w:rPr>
            </w:pPr>
            <w:r>
              <w:rPr>
                <w:sz w:val="18"/>
                <w:szCs w:val="18"/>
              </w:rPr>
              <w:t xml:space="preserve">-Duración: 10 meses </w:t>
            </w:r>
          </w:p>
          <w:p w14:paraId="0C65070D" w14:textId="77777777" w:rsidR="00DA6F2C" w:rsidRPr="00DA6F2C" w:rsidRDefault="00DA6F2C" w:rsidP="00D413A3">
            <w:pPr>
              <w:jc w:val="both"/>
              <w:rPr>
                <w:sz w:val="18"/>
                <w:szCs w:val="18"/>
              </w:rPr>
            </w:pPr>
            <w:r>
              <w:rPr>
                <w:sz w:val="18"/>
                <w:szCs w:val="18"/>
              </w:rPr>
              <w:t xml:space="preserve">-Objetivo etapa: </w:t>
            </w:r>
            <w:r w:rsidRPr="00DA6F2C">
              <w:rPr>
                <w:sz w:val="18"/>
                <w:szCs w:val="18"/>
              </w:rPr>
              <w:t>Implementación de una</w:t>
            </w:r>
          </w:p>
          <w:p w14:paraId="6285C34F" w14:textId="5F30F84C" w:rsidR="00DA6F2C" w:rsidRPr="009043D5" w:rsidRDefault="00DA6F2C" w:rsidP="00D413A3">
            <w:pPr>
              <w:jc w:val="both"/>
              <w:rPr>
                <w:sz w:val="18"/>
                <w:szCs w:val="18"/>
              </w:rPr>
            </w:pPr>
            <w:r w:rsidRPr="00DA6F2C">
              <w:rPr>
                <w:sz w:val="18"/>
                <w:szCs w:val="18"/>
              </w:rPr>
              <w:t>herramienta automatizada de</w:t>
            </w:r>
            <w:r w:rsidR="00D413A3">
              <w:rPr>
                <w:sz w:val="18"/>
                <w:szCs w:val="18"/>
              </w:rPr>
              <w:t xml:space="preserve"> </w:t>
            </w:r>
            <w:r w:rsidRPr="00DA6F2C">
              <w:rPr>
                <w:sz w:val="18"/>
                <w:szCs w:val="18"/>
              </w:rPr>
              <w:t>cuantificación ante una emergencia</w:t>
            </w:r>
            <w:r>
              <w:rPr>
                <w:sz w:val="18"/>
                <w:szCs w:val="18"/>
              </w:rPr>
              <w:t xml:space="preserve"> </w:t>
            </w:r>
            <w:r w:rsidRPr="00DA6F2C">
              <w:rPr>
                <w:sz w:val="18"/>
                <w:szCs w:val="18"/>
              </w:rPr>
              <w:t>en el SAF/SENAPRED (marcha</w:t>
            </w:r>
            <w:r>
              <w:rPr>
                <w:sz w:val="18"/>
                <w:szCs w:val="18"/>
              </w:rPr>
              <w:t xml:space="preserve"> </w:t>
            </w:r>
            <w:r w:rsidRPr="00DA6F2C">
              <w:rPr>
                <w:sz w:val="18"/>
                <w:szCs w:val="18"/>
              </w:rPr>
              <w:t>blanca)</w:t>
            </w:r>
            <w:r w:rsidRPr="00DA6F2C">
              <w:rPr>
                <w:sz w:val="18"/>
                <w:szCs w:val="18"/>
              </w:rPr>
              <w:cr/>
            </w:r>
            <w:r w:rsidR="00D413A3">
              <w:rPr>
                <w:sz w:val="18"/>
                <w:szCs w:val="18"/>
              </w:rPr>
              <w:t xml:space="preserve"> </w:t>
            </w:r>
          </w:p>
        </w:tc>
      </w:tr>
    </w:tbl>
    <w:p w14:paraId="490B3F79" w14:textId="77777777" w:rsidR="009043D5" w:rsidRDefault="009043D5"/>
    <w:sectPr w:rsidR="009043D5" w:rsidSect="00D413A3">
      <w:pgSz w:w="12240" w:h="15840"/>
      <w:pgMar w:top="851" w:right="104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345F"/>
    <w:multiLevelType w:val="multilevel"/>
    <w:tmpl w:val="9D9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0400B"/>
    <w:multiLevelType w:val="hybridMultilevel"/>
    <w:tmpl w:val="9F0AD05A"/>
    <w:lvl w:ilvl="0" w:tplc="0150DD4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AA"/>
    <w:rsid w:val="001F033A"/>
    <w:rsid w:val="001F2400"/>
    <w:rsid w:val="0048419D"/>
    <w:rsid w:val="00603AA9"/>
    <w:rsid w:val="0065789F"/>
    <w:rsid w:val="007120AA"/>
    <w:rsid w:val="00750777"/>
    <w:rsid w:val="009043D5"/>
    <w:rsid w:val="00A45373"/>
    <w:rsid w:val="00A45E88"/>
    <w:rsid w:val="00B4438E"/>
    <w:rsid w:val="00B57B49"/>
    <w:rsid w:val="00D413A3"/>
    <w:rsid w:val="00DA6F2C"/>
    <w:rsid w:val="00E35B4B"/>
    <w:rsid w:val="00E51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7EF5"/>
  <w15:chartTrackingRefBased/>
  <w15:docId w15:val="{A2B70945-E133-422C-8290-E0E5BD9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0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120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120AA"/>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B44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2400"/>
    <w:pPr>
      <w:ind w:left="720"/>
      <w:contextualSpacing/>
    </w:pPr>
  </w:style>
  <w:style w:type="character" w:styleId="Hipervnculo">
    <w:name w:val="Hyperlink"/>
    <w:basedOn w:val="Fuentedeprrafopredeter"/>
    <w:uiPriority w:val="99"/>
    <w:unhideWhenUsed/>
    <w:rsid w:val="0048419D"/>
    <w:rPr>
      <w:color w:val="0563C1" w:themeColor="hyperlink"/>
      <w:u w:val="single"/>
    </w:rPr>
  </w:style>
  <w:style w:type="character" w:styleId="Mencinsinresolver">
    <w:name w:val="Unresolved Mention"/>
    <w:basedOn w:val="Fuentedeprrafopredeter"/>
    <w:uiPriority w:val="99"/>
    <w:semiHidden/>
    <w:unhideWhenUsed/>
    <w:rsid w:val="0048419D"/>
    <w:rPr>
      <w:color w:val="605E5C"/>
      <w:shd w:val="clear" w:color="auto" w:fill="E1DFDD"/>
    </w:rPr>
  </w:style>
  <w:style w:type="character" w:customStyle="1" w:styleId="Ttulo1Car">
    <w:name w:val="Título 1 Car"/>
    <w:basedOn w:val="Fuentedeprrafopredeter"/>
    <w:link w:val="Ttulo1"/>
    <w:uiPriority w:val="9"/>
    <w:rsid w:val="00750777"/>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90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6410">
      <w:bodyDiv w:val="1"/>
      <w:marLeft w:val="0"/>
      <w:marRight w:val="0"/>
      <w:marTop w:val="0"/>
      <w:marBottom w:val="0"/>
      <w:divBdr>
        <w:top w:val="none" w:sz="0" w:space="0" w:color="auto"/>
        <w:left w:val="none" w:sz="0" w:space="0" w:color="auto"/>
        <w:bottom w:val="none" w:sz="0" w:space="0" w:color="auto"/>
        <w:right w:val="none" w:sz="0" w:space="0" w:color="auto"/>
      </w:divBdr>
    </w:div>
    <w:div w:id="414015918">
      <w:bodyDiv w:val="1"/>
      <w:marLeft w:val="0"/>
      <w:marRight w:val="0"/>
      <w:marTop w:val="0"/>
      <w:marBottom w:val="0"/>
      <w:divBdr>
        <w:top w:val="none" w:sz="0" w:space="0" w:color="auto"/>
        <w:left w:val="none" w:sz="0" w:space="0" w:color="auto"/>
        <w:bottom w:val="none" w:sz="0" w:space="0" w:color="auto"/>
        <w:right w:val="none" w:sz="0" w:space="0" w:color="auto"/>
      </w:divBdr>
    </w:div>
    <w:div w:id="454763550">
      <w:bodyDiv w:val="1"/>
      <w:marLeft w:val="0"/>
      <w:marRight w:val="0"/>
      <w:marTop w:val="0"/>
      <w:marBottom w:val="0"/>
      <w:divBdr>
        <w:top w:val="none" w:sz="0" w:space="0" w:color="auto"/>
        <w:left w:val="none" w:sz="0" w:space="0" w:color="auto"/>
        <w:bottom w:val="none" w:sz="0" w:space="0" w:color="auto"/>
        <w:right w:val="none" w:sz="0" w:space="0" w:color="auto"/>
      </w:divBdr>
    </w:div>
    <w:div w:id="1159032307">
      <w:bodyDiv w:val="1"/>
      <w:marLeft w:val="0"/>
      <w:marRight w:val="0"/>
      <w:marTop w:val="0"/>
      <w:marBottom w:val="0"/>
      <w:divBdr>
        <w:top w:val="none" w:sz="0" w:space="0" w:color="auto"/>
        <w:left w:val="none" w:sz="0" w:space="0" w:color="auto"/>
        <w:bottom w:val="none" w:sz="0" w:space="0" w:color="auto"/>
        <w:right w:val="none" w:sz="0" w:space="0" w:color="auto"/>
      </w:divBdr>
    </w:div>
    <w:div w:id="12019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id.cl/concursos/desafios-publico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685</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Catolica de Temuco</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8</cp:revision>
  <dcterms:created xsi:type="dcterms:W3CDTF">2023-04-27T18:24:00Z</dcterms:created>
  <dcterms:modified xsi:type="dcterms:W3CDTF">2023-07-05T21:23:00Z</dcterms:modified>
</cp:coreProperties>
</file>